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E6" w:rsidRPr="00881EE6" w:rsidRDefault="00D56F2D" w:rsidP="00F4334F">
      <w:pPr>
        <w:pStyle w:val="Heading3"/>
      </w:pPr>
      <w:r w:rsidRPr="00D20DB6">
        <w:rPr>
          <w:noProof/>
          <w:sz w:val="24"/>
        </w:rPr>
        <w:drawing>
          <wp:anchor distT="0" distB="0" distL="114300" distR="114300" simplePos="0" relativeHeight="251658240" behindDoc="1" locked="0" layoutInCell="1" allowOverlap="1" wp14:anchorId="0ABCF4F3" wp14:editId="0E0DBE3D">
            <wp:simplePos x="0" y="0"/>
            <wp:positionH relativeFrom="column">
              <wp:posOffset>-914400</wp:posOffset>
            </wp:positionH>
            <wp:positionV relativeFrom="paragraph">
              <wp:posOffset>-914400</wp:posOffset>
            </wp:positionV>
            <wp:extent cx="7781925" cy="1100455"/>
            <wp:effectExtent l="0" t="0" r="9525" b="4445"/>
            <wp:wrapTight wrapText="bothSides">
              <wp:wrapPolygon edited="0">
                <wp:start x="0" y="0"/>
                <wp:lineTo x="0" y="21313"/>
                <wp:lineTo x="21574" y="21313"/>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 Philippines Letterhead 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1925" cy="1100455"/>
                    </a:xfrm>
                    <a:prstGeom prst="rect">
                      <a:avLst/>
                    </a:prstGeom>
                  </pic:spPr>
                </pic:pic>
              </a:graphicData>
            </a:graphic>
            <wp14:sizeRelH relativeFrom="page">
              <wp14:pctWidth>0</wp14:pctWidth>
            </wp14:sizeRelH>
            <wp14:sizeRelV relativeFrom="page">
              <wp14:pctHeight>0</wp14:pctHeight>
            </wp14:sizeRelV>
          </wp:anchor>
        </w:drawing>
      </w:r>
      <w:r w:rsidR="00D20DB6" w:rsidRPr="00D20DB6">
        <w:t xml:space="preserve">Call for Nominations: </w:t>
      </w:r>
      <w:r w:rsidR="00F4334F">
        <w:t xml:space="preserve">ULI Philippines </w:t>
      </w:r>
      <w:r w:rsidR="00D45CDD" w:rsidRPr="00D20DB6">
        <w:t xml:space="preserve">Healthy </w:t>
      </w:r>
      <w:r w:rsidR="00F4334F">
        <w:t xml:space="preserve">Places </w:t>
      </w:r>
      <w:r w:rsidR="00B80E9F" w:rsidRPr="00D20DB6">
        <w:t>Awards</w:t>
      </w:r>
    </w:p>
    <w:p w:rsidR="00B80E9F" w:rsidRPr="00D20DB6" w:rsidRDefault="00B80E9F" w:rsidP="00943C2F">
      <w:pPr>
        <w:jc w:val="both"/>
        <w:rPr>
          <w:rFonts w:ascii="Times New Roman" w:hAnsi="Times New Roman" w:cs="Times New Roman"/>
          <w:sz w:val="24"/>
          <w:szCs w:val="24"/>
        </w:rPr>
      </w:pPr>
      <w:proofErr w:type="spellStart"/>
      <w:r w:rsidRPr="00D20DB6">
        <w:rPr>
          <w:rFonts w:ascii="Times New Roman" w:hAnsi="Times New Roman" w:cs="Times New Roman"/>
          <w:i/>
          <w:iCs/>
          <w:sz w:val="24"/>
          <w:szCs w:val="24"/>
        </w:rPr>
        <w:t>Taguig</w:t>
      </w:r>
      <w:proofErr w:type="spellEnd"/>
      <w:r w:rsidRPr="00D20DB6">
        <w:rPr>
          <w:rFonts w:ascii="Times New Roman" w:hAnsi="Times New Roman" w:cs="Times New Roman"/>
          <w:i/>
          <w:iCs/>
          <w:sz w:val="24"/>
          <w:szCs w:val="24"/>
        </w:rPr>
        <w:t xml:space="preserve"> City – April 2016</w:t>
      </w:r>
      <w:r w:rsidRPr="00D20DB6">
        <w:rPr>
          <w:rFonts w:ascii="Times New Roman" w:hAnsi="Times New Roman" w:cs="Times New Roman"/>
          <w:sz w:val="24"/>
          <w:szCs w:val="24"/>
        </w:rPr>
        <w:t> –</w:t>
      </w:r>
      <w:r w:rsidR="00D56F2D" w:rsidRPr="00D20DB6">
        <w:rPr>
          <w:rFonts w:ascii="Times New Roman" w:hAnsi="Times New Roman" w:cs="Times New Roman"/>
          <w:sz w:val="24"/>
          <w:szCs w:val="24"/>
        </w:rPr>
        <w:t xml:space="preserve"> </w:t>
      </w:r>
      <w:r w:rsidRPr="00D20DB6">
        <w:rPr>
          <w:rFonts w:ascii="Times New Roman" w:hAnsi="Times New Roman" w:cs="Times New Roman"/>
          <w:sz w:val="24"/>
          <w:szCs w:val="24"/>
        </w:rPr>
        <w:t xml:space="preserve">Urban Land Institute Philippines (ULI) is now accepting nominees for the ULI Building Healthy Places Awards </w:t>
      </w:r>
      <w:r w:rsidR="00881EE6">
        <w:rPr>
          <w:rFonts w:ascii="Times New Roman" w:hAnsi="Times New Roman" w:cs="Times New Roman"/>
          <w:sz w:val="24"/>
          <w:szCs w:val="24"/>
        </w:rPr>
        <w:t>in</w:t>
      </w:r>
      <w:r w:rsidRPr="00D20DB6">
        <w:rPr>
          <w:rFonts w:ascii="Times New Roman" w:hAnsi="Times New Roman" w:cs="Times New Roman"/>
          <w:sz w:val="24"/>
          <w:szCs w:val="24"/>
        </w:rPr>
        <w:t xml:space="preserve"> 4 Categories for Leadership in Healthy Design and Performance</w:t>
      </w:r>
      <w:r w:rsidR="00D56F2D" w:rsidRPr="00D20DB6">
        <w:rPr>
          <w:rFonts w:ascii="Times New Roman" w:hAnsi="Times New Roman" w:cs="Times New Roman"/>
          <w:sz w:val="24"/>
          <w:szCs w:val="24"/>
        </w:rPr>
        <w:t xml:space="preserve"> (Residential, Commercial, Institutional, </w:t>
      </w:r>
      <w:proofErr w:type="gramStart"/>
      <w:r w:rsidR="00D56F2D" w:rsidRPr="00D20DB6">
        <w:rPr>
          <w:rFonts w:ascii="Times New Roman" w:hAnsi="Times New Roman" w:cs="Times New Roman"/>
          <w:sz w:val="24"/>
          <w:szCs w:val="24"/>
        </w:rPr>
        <w:t>M</w:t>
      </w:r>
      <w:r w:rsidRPr="00D20DB6">
        <w:rPr>
          <w:rFonts w:ascii="Times New Roman" w:hAnsi="Times New Roman" w:cs="Times New Roman"/>
          <w:sz w:val="24"/>
          <w:szCs w:val="24"/>
        </w:rPr>
        <w:t>iscellaneous</w:t>
      </w:r>
      <w:proofErr w:type="gramEnd"/>
      <w:r w:rsidRPr="00D20DB6">
        <w:rPr>
          <w:rFonts w:ascii="Times New Roman" w:hAnsi="Times New Roman" w:cs="Times New Roman"/>
          <w:sz w:val="24"/>
          <w:szCs w:val="24"/>
        </w:rPr>
        <w:t>).</w:t>
      </w:r>
    </w:p>
    <w:p w:rsidR="00F64543" w:rsidRPr="00D20DB6" w:rsidRDefault="00F64543" w:rsidP="00F64543">
      <w:pPr>
        <w:jc w:val="both"/>
        <w:rPr>
          <w:rFonts w:ascii="Times New Roman" w:hAnsi="Times New Roman" w:cs="Times New Roman"/>
          <w:sz w:val="24"/>
          <w:szCs w:val="24"/>
        </w:rPr>
      </w:pPr>
      <w:r w:rsidRPr="00D20DB6">
        <w:rPr>
          <w:rFonts w:ascii="Times New Roman" w:hAnsi="Times New Roman" w:cs="Times New Roman"/>
          <w:sz w:val="24"/>
          <w:szCs w:val="24"/>
        </w:rPr>
        <w:t>Around the world, communities face increasing health challenges related to the built environment. ULI understands the direct link between human health and development, and supports health as a core component of thriving communities. ULI’s Building Healthy Places Initiative leverages the power of ULI’s global networks to shape projects and places in ways that improve the health of people and communities. The initiative focuses on four main areas of impact: awareness; tools; value of healthy places; and commitments.</w:t>
      </w:r>
    </w:p>
    <w:p w:rsidR="00881EE6" w:rsidRDefault="00B80E9F" w:rsidP="00F64543">
      <w:pPr>
        <w:jc w:val="both"/>
        <w:rPr>
          <w:rFonts w:ascii="Times New Roman" w:hAnsi="Times New Roman" w:cs="Times New Roman"/>
          <w:sz w:val="24"/>
          <w:szCs w:val="24"/>
        </w:rPr>
      </w:pPr>
      <w:r w:rsidRPr="00D20DB6">
        <w:rPr>
          <w:rFonts w:ascii="Times New Roman" w:hAnsi="Times New Roman" w:cs="Times New Roman"/>
          <w:sz w:val="24"/>
          <w:szCs w:val="24"/>
        </w:rPr>
        <w:t xml:space="preserve">The ULI Philippines Building Healthy Places Awards </w:t>
      </w:r>
      <w:r w:rsidR="00F64543" w:rsidRPr="00D20DB6">
        <w:rPr>
          <w:rFonts w:ascii="Times New Roman" w:hAnsi="Times New Roman" w:cs="Times New Roman"/>
          <w:sz w:val="24"/>
          <w:szCs w:val="24"/>
        </w:rPr>
        <w:t xml:space="preserve">recognize outstanding and innovative projects that advance design strategies that focus on the development of environments that promote healthy living in the Philippines. </w:t>
      </w:r>
      <w:r w:rsidR="00881EE6">
        <w:rPr>
          <w:rFonts w:ascii="Times New Roman" w:hAnsi="Times New Roman" w:cs="Times New Roman"/>
          <w:sz w:val="24"/>
          <w:szCs w:val="24"/>
        </w:rPr>
        <w:t xml:space="preserve">Through the Healthy Places Awards, ULI is working to raise awareness of the direct link between human health and the built environment and the health consequences from land use decisions and development patterns. </w:t>
      </w:r>
    </w:p>
    <w:p w:rsidR="001C3857" w:rsidRDefault="00F64543" w:rsidP="001C3857">
      <w:pPr>
        <w:jc w:val="both"/>
        <w:rPr>
          <w:rFonts w:ascii="Times New Roman" w:hAnsi="Times New Roman" w:cs="Times New Roman"/>
          <w:sz w:val="24"/>
          <w:szCs w:val="24"/>
        </w:rPr>
      </w:pPr>
      <w:r w:rsidRPr="00D20DB6">
        <w:rPr>
          <w:rFonts w:ascii="Times New Roman" w:hAnsi="Times New Roman" w:cs="Times New Roman"/>
          <w:sz w:val="24"/>
          <w:szCs w:val="24"/>
        </w:rPr>
        <w:t xml:space="preserve">Award-winners will have relevance by adding value to the community, promoting healthy life choices and enhancing the environment. Nominees should contribute to significant new ideas and perspectives. </w:t>
      </w:r>
      <w:r w:rsidR="00D20DB6" w:rsidRPr="00D20DB6">
        <w:rPr>
          <w:rFonts w:ascii="Times New Roman" w:hAnsi="Times New Roman" w:cs="Times New Roman"/>
          <w:sz w:val="24"/>
          <w:szCs w:val="24"/>
        </w:rPr>
        <w:t>Nominees and winners will be recognized at an awards ceremony and reception on July 14, 2016 in Bonifacio Global City.</w:t>
      </w:r>
    </w:p>
    <w:p w:rsidR="00565880" w:rsidRPr="001C3857" w:rsidRDefault="00565880" w:rsidP="001C3857">
      <w:pPr>
        <w:jc w:val="both"/>
        <w:rPr>
          <w:rStyle w:val="Strong"/>
          <w:rFonts w:ascii="Times New Roman" w:hAnsi="Times New Roman" w:cs="Times New Roman"/>
          <w:b w:val="0"/>
          <w:bCs w:val="0"/>
          <w:sz w:val="24"/>
          <w:szCs w:val="24"/>
        </w:rPr>
      </w:pPr>
    </w:p>
    <w:p w:rsidR="00F4334F" w:rsidRPr="00F4334F" w:rsidRDefault="00F4334F" w:rsidP="00F4334F">
      <w:pPr>
        <w:rPr>
          <w:rStyle w:val="Strong"/>
          <w:rFonts w:ascii="Times New Roman" w:hAnsi="Times New Roman" w:cs="Times New Roman"/>
          <w:bCs w:val="0"/>
          <w:sz w:val="24"/>
          <w:szCs w:val="24"/>
        </w:rPr>
      </w:pPr>
      <w:r w:rsidRPr="00F4334F">
        <w:rPr>
          <w:rStyle w:val="Strong"/>
          <w:rFonts w:ascii="Times New Roman" w:hAnsi="Times New Roman" w:cs="Times New Roman"/>
          <w:bCs w:val="0"/>
          <w:sz w:val="24"/>
          <w:szCs w:val="24"/>
        </w:rPr>
        <w:t>QUALIFICATIONS</w:t>
      </w:r>
    </w:p>
    <w:p w:rsidR="001C3857" w:rsidRDefault="00F4334F" w:rsidP="00497970">
      <w:pPr>
        <w:rPr>
          <w:rStyle w:val="Strong"/>
          <w:rFonts w:ascii="Times New Roman" w:hAnsi="Times New Roman" w:cs="Times New Roman"/>
          <w:b w:val="0"/>
          <w:bCs w:val="0"/>
          <w:sz w:val="24"/>
          <w:szCs w:val="24"/>
        </w:rPr>
      </w:pPr>
      <w:r w:rsidRPr="00F4334F">
        <w:rPr>
          <w:rStyle w:val="Strong"/>
          <w:rFonts w:ascii="Times New Roman" w:hAnsi="Times New Roman" w:cs="Times New Roman"/>
          <w:b w:val="0"/>
          <w:bCs w:val="0"/>
          <w:sz w:val="24"/>
          <w:szCs w:val="24"/>
        </w:rPr>
        <w:t>Projects must have been completed between 201</w:t>
      </w:r>
      <w:r w:rsidR="00EC75F1">
        <w:rPr>
          <w:rStyle w:val="Strong"/>
          <w:rFonts w:ascii="Times New Roman" w:hAnsi="Times New Roman" w:cs="Times New Roman"/>
          <w:b w:val="0"/>
          <w:bCs w:val="0"/>
          <w:sz w:val="24"/>
          <w:szCs w:val="24"/>
        </w:rPr>
        <w:t>2</w:t>
      </w:r>
      <w:r w:rsidRPr="00F4334F">
        <w:rPr>
          <w:rStyle w:val="Strong"/>
          <w:rFonts w:ascii="Times New Roman" w:hAnsi="Times New Roman" w:cs="Times New Roman"/>
          <w:b w:val="0"/>
          <w:bCs w:val="0"/>
          <w:sz w:val="24"/>
          <w:szCs w:val="24"/>
        </w:rPr>
        <w:t xml:space="preserve"> and 2016.</w:t>
      </w:r>
    </w:p>
    <w:p w:rsidR="00565880" w:rsidRPr="00F4334F" w:rsidRDefault="00565880" w:rsidP="00497970">
      <w:pPr>
        <w:rPr>
          <w:rStyle w:val="Strong"/>
          <w:rFonts w:ascii="Times New Roman" w:hAnsi="Times New Roman" w:cs="Times New Roman"/>
          <w:b w:val="0"/>
          <w:bCs w:val="0"/>
          <w:sz w:val="24"/>
          <w:szCs w:val="24"/>
        </w:rPr>
      </w:pPr>
      <w:bookmarkStart w:id="0" w:name="_GoBack"/>
      <w:bookmarkEnd w:id="0"/>
    </w:p>
    <w:p w:rsidR="00F64543" w:rsidRPr="00D20DB6" w:rsidRDefault="00F64543" w:rsidP="00497970">
      <w:pPr>
        <w:rPr>
          <w:rFonts w:ascii="Times New Roman" w:hAnsi="Times New Roman" w:cs="Times New Roman"/>
          <w:sz w:val="24"/>
          <w:szCs w:val="24"/>
        </w:rPr>
      </w:pPr>
      <w:r w:rsidRPr="00D20DB6">
        <w:rPr>
          <w:rStyle w:val="Strong"/>
          <w:rFonts w:ascii="Times New Roman" w:hAnsi="Times New Roman" w:cs="Times New Roman"/>
          <w:bCs w:val="0"/>
          <w:sz w:val="24"/>
          <w:szCs w:val="24"/>
        </w:rPr>
        <w:t>ULI’s Ten Principles for Building Healthy Places are: </w:t>
      </w:r>
    </w:p>
    <w:p w:rsidR="00F64543" w:rsidRPr="00D20DB6" w:rsidRDefault="001C3857"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noProof/>
          <w:sz w:val="24"/>
          <w:szCs w:val="24"/>
        </w:rPr>
        <w:drawing>
          <wp:anchor distT="0" distB="0" distL="114300" distR="114300" simplePos="0" relativeHeight="251661312" behindDoc="1" locked="0" layoutInCell="1" allowOverlap="1" wp14:anchorId="61AC99D4" wp14:editId="3596434A">
            <wp:simplePos x="0" y="0"/>
            <wp:positionH relativeFrom="column">
              <wp:posOffset>3602355</wp:posOffset>
            </wp:positionH>
            <wp:positionV relativeFrom="paragraph">
              <wp:posOffset>116205</wp:posOffset>
            </wp:positionV>
            <wp:extent cx="2976880" cy="1814830"/>
            <wp:effectExtent l="0" t="0" r="0" b="0"/>
            <wp:wrapTight wrapText="bothSides">
              <wp:wrapPolygon edited="0">
                <wp:start x="0" y="0"/>
                <wp:lineTo x="0" y="21313"/>
                <wp:lineTo x="21425" y="21313"/>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LogosBHP.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880" cy="1814830"/>
                    </a:xfrm>
                    <a:prstGeom prst="rect">
                      <a:avLst/>
                    </a:prstGeom>
                  </pic:spPr>
                </pic:pic>
              </a:graphicData>
            </a:graphic>
            <wp14:sizeRelH relativeFrom="page">
              <wp14:pctWidth>0</wp14:pctWidth>
            </wp14:sizeRelH>
            <wp14:sizeRelV relativeFrom="page">
              <wp14:pctHeight>0</wp14:pctHeight>
            </wp14:sizeRelV>
          </wp:anchor>
        </w:drawing>
      </w:r>
      <w:r w:rsidR="00F64543" w:rsidRPr="00D20DB6">
        <w:rPr>
          <w:rFonts w:ascii="Times New Roman" w:hAnsi="Times New Roman" w:cs="Times New Roman"/>
          <w:sz w:val="24"/>
          <w:szCs w:val="24"/>
        </w:rPr>
        <w:t>Putting people first</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Empowering champions for health</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Energizing shared spaces</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Making healthy choices easy</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Ensuring equitable access</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Mixing it up</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Embracing unique character</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Promoting access to healthy food</w:t>
      </w:r>
    </w:p>
    <w:p w:rsidR="00F64543" w:rsidRPr="00D20DB6"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Making it active</w:t>
      </w:r>
    </w:p>
    <w:p w:rsidR="00497970" w:rsidRPr="00F4334F" w:rsidRDefault="00F64543" w:rsidP="00F4334F">
      <w:pPr>
        <w:pStyle w:val="ListParagraph"/>
        <w:numPr>
          <w:ilvl w:val="0"/>
          <w:numId w:val="2"/>
        </w:numPr>
        <w:spacing w:line="240" w:lineRule="auto"/>
        <w:rPr>
          <w:rFonts w:ascii="Times New Roman" w:hAnsi="Times New Roman" w:cs="Times New Roman"/>
          <w:sz w:val="24"/>
          <w:szCs w:val="24"/>
        </w:rPr>
      </w:pPr>
      <w:r w:rsidRPr="00D20DB6">
        <w:rPr>
          <w:rFonts w:ascii="Times New Roman" w:hAnsi="Times New Roman" w:cs="Times New Roman"/>
          <w:sz w:val="24"/>
          <w:szCs w:val="24"/>
        </w:rPr>
        <w:t>Recognizing the economic value</w:t>
      </w:r>
    </w:p>
    <w:p w:rsidR="00497970" w:rsidRPr="00497970" w:rsidRDefault="00497970" w:rsidP="00497970">
      <w:pPr>
        <w:rPr>
          <w:rFonts w:ascii="Times New Roman" w:hAnsi="Times New Roman" w:cs="Times New Roman"/>
          <w:b/>
          <w:sz w:val="24"/>
          <w:szCs w:val="24"/>
        </w:rPr>
      </w:pPr>
      <w:r w:rsidRPr="00497970">
        <w:rPr>
          <w:rFonts w:ascii="Times New Roman" w:hAnsi="Times New Roman" w:cs="Times New Roman"/>
          <w:b/>
          <w:sz w:val="24"/>
          <w:szCs w:val="24"/>
        </w:rPr>
        <w:t xml:space="preserve">ULI Building Healthy Places Toolkit:  </w:t>
      </w:r>
    </w:p>
    <w:p w:rsidR="00497970" w:rsidRPr="00497970" w:rsidRDefault="00565880" w:rsidP="00497970">
      <w:pPr>
        <w:rPr>
          <w:rFonts w:ascii="Times New Roman" w:hAnsi="Times New Roman" w:cs="Times New Roman"/>
          <w:sz w:val="28"/>
          <w:szCs w:val="24"/>
        </w:rPr>
      </w:pPr>
      <w:hyperlink r:id="rId8" w:history="1">
        <w:r w:rsidR="00497970" w:rsidRPr="00497970">
          <w:rPr>
            <w:rStyle w:val="Hyperlink"/>
            <w:rFonts w:ascii="Times New Roman" w:hAnsi="Times New Roman" w:cs="Times New Roman"/>
            <w:sz w:val="24"/>
          </w:rPr>
          <w:t>http://uli.org/research/centers-initiatives/building-healthy-places-initiative/building-healthy-places-toolkit/</w:t>
        </w:r>
      </w:hyperlink>
    </w:p>
    <w:p w:rsidR="00805A9E" w:rsidRPr="00D20DB6" w:rsidRDefault="00D20DB6" w:rsidP="00943C2F">
      <w:pPr>
        <w:jc w:val="both"/>
        <w:rPr>
          <w:rFonts w:ascii="Times New Roman" w:hAnsi="Times New Roman" w:cs="Times New Roman"/>
          <w:sz w:val="24"/>
          <w:szCs w:val="24"/>
        </w:rPr>
      </w:pPr>
      <w:r w:rsidRPr="00D20DB6">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4044D472" wp14:editId="2B96DDD3">
            <wp:simplePos x="0" y="0"/>
            <wp:positionH relativeFrom="column">
              <wp:posOffset>-457200</wp:posOffset>
            </wp:positionH>
            <wp:positionV relativeFrom="paragraph">
              <wp:posOffset>-485140</wp:posOffset>
            </wp:positionV>
            <wp:extent cx="7781925" cy="1100455"/>
            <wp:effectExtent l="0" t="0" r="9525" b="4445"/>
            <wp:wrapTight wrapText="bothSides">
              <wp:wrapPolygon edited="0">
                <wp:start x="0" y="0"/>
                <wp:lineTo x="0" y="21313"/>
                <wp:lineTo x="21574" y="21313"/>
                <wp:lineTo x="215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 Philippines Letterhead 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1925" cy="1100455"/>
                    </a:xfrm>
                    <a:prstGeom prst="rect">
                      <a:avLst/>
                    </a:prstGeom>
                  </pic:spPr>
                </pic:pic>
              </a:graphicData>
            </a:graphic>
            <wp14:sizeRelH relativeFrom="page">
              <wp14:pctWidth>0</wp14:pctWidth>
            </wp14:sizeRelH>
            <wp14:sizeRelV relativeFrom="page">
              <wp14:pctHeight>0</wp14:pctHeight>
            </wp14:sizeRelV>
          </wp:anchor>
        </w:drawing>
      </w:r>
    </w:p>
    <w:p w:rsidR="002B01BD" w:rsidRPr="00D20DB6" w:rsidRDefault="002B01BD" w:rsidP="002B01BD">
      <w:pPr>
        <w:jc w:val="both"/>
        <w:rPr>
          <w:rFonts w:ascii="Times New Roman" w:hAnsi="Times New Roman" w:cs="Times New Roman"/>
          <w:sz w:val="24"/>
          <w:szCs w:val="24"/>
        </w:rPr>
      </w:pPr>
      <w:r w:rsidRPr="00D20DB6">
        <w:rPr>
          <w:rFonts w:ascii="Times New Roman" w:hAnsi="Times New Roman" w:cs="Times New Roman"/>
          <w:sz w:val="24"/>
          <w:szCs w:val="24"/>
        </w:rPr>
        <w:t xml:space="preserve">The ULI Philippines Healthy Places Awards are open to the public and projects of all sizes. A nominal fee of </w:t>
      </w:r>
      <w:r>
        <w:rPr>
          <w:rFonts w:ascii="Times New Roman" w:hAnsi="Times New Roman" w:cs="Times New Roman"/>
          <w:sz w:val="24"/>
          <w:szCs w:val="24"/>
        </w:rPr>
        <w:t xml:space="preserve">PHP </w:t>
      </w:r>
      <w:r w:rsidRPr="00D20DB6">
        <w:rPr>
          <w:rFonts w:ascii="Times New Roman" w:hAnsi="Times New Roman" w:cs="Times New Roman"/>
          <w:sz w:val="24"/>
          <w:szCs w:val="24"/>
        </w:rPr>
        <w:t xml:space="preserve">4,700.00 </w:t>
      </w:r>
      <w:r w:rsidR="00EC75F1">
        <w:rPr>
          <w:rFonts w:ascii="Times New Roman" w:hAnsi="Times New Roman" w:cs="Times New Roman"/>
          <w:sz w:val="24"/>
          <w:szCs w:val="24"/>
        </w:rPr>
        <w:t xml:space="preserve">(USD 100) </w:t>
      </w:r>
      <w:r>
        <w:rPr>
          <w:rFonts w:ascii="Times New Roman" w:hAnsi="Times New Roman" w:cs="Times New Roman"/>
          <w:sz w:val="24"/>
          <w:szCs w:val="24"/>
        </w:rPr>
        <w:t>would be</w:t>
      </w:r>
      <w:r w:rsidR="00EC75F1">
        <w:rPr>
          <w:rFonts w:ascii="Times New Roman" w:hAnsi="Times New Roman" w:cs="Times New Roman"/>
          <w:sz w:val="24"/>
          <w:szCs w:val="24"/>
        </w:rPr>
        <w:t xml:space="preserve"> collected for the application.</w:t>
      </w:r>
    </w:p>
    <w:p w:rsidR="002B01BD" w:rsidRPr="00EC75F1" w:rsidRDefault="002B01BD" w:rsidP="00F64543">
      <w:pPr>
        <w:jc w:val="both"/>
        <w:rPr>
          <w:rStyle w:val="Strong"/>
          <w:rFonts w:ascii="Times New Roman" w:hAnsi="Times New Roman" w:cs="Times New Roman"/>
          <w:b w:val="0"/>
          <w:bCs w:val="0"/>
          <w:sz w:val="24"/>
          <w:szCs w:val="24"/>
        </w:rPr>
      </w:pPr>
      <w:r w:rsidRPr="00D20DB6">
        <w:rPr>
          <w:rFonts w:ascii="Times New Roman" w:hAnsi="Times New Roman" w:cs="Times New Roman"/>
          <w:sz w:val="24"/>
          <w:szCs w:val="24"/>
        </w:rPr>
        <w:t xml:space="preserve">This activity is part of the inaugural ULI Philippines and </w:t>
      </w:r>
      <w:r>
        <w:rPr>
          <w:rFonts w:ascii="Times New Roman" w:hAnsi="Times New Roman" w:cs="Times New Roman"/>
          <w:sz w:val="24"/>
          <w:szCs w:val="24"/>
        </w:rPr>
        <w:t>Philippine Green Building Council</w:t>
      </w:r>
      <w:r w:rsidRPr="00D20DB6">
        <w:rPr>
          <w:rFonts w:ascii="Times New Roman" w:hAnsi="Times New Roman" w:cs="Times New Roman"/>
          <w:sz w:val="24"/>
          <w:szCs w:val="24"/>
        </w:rPr>
        <w:t xml:space="preserve"> Awards for Excellence in Sustainability and Health.</w:t>
      </w:r>
    </w:p>
    <w:p w:rsidR="00F64543" w:rsidRPr="00D20DB6" w:rsidRDefault="00F64543" w:rsidP="00F64543">
      <w:pPr>
        <w:jc w:val="both"/>
        <w:rPr>
          <w:rStyle w:val="Strong"/>
          <w:rFonts w:ascii="Times New Roman" w:eastAsiaTheme="majorEastAsia" w:hAnsi="Times New Roman" w:cs="Times New Roman"/>
          <w:iCs/>
          <w:sz w:val="24"/>
          <w:szCs w:val="24"/>
        </w:rPr>
      </w:pPr>
      <w:r w:rsidRPr="00D20DB6">
        <w:rPr>
          <w:rStyle w:val="Strong"/>
          <w:rFonts w:ascii="Times New Roman" w:eastAsiaTheme="majorEastAsia" w:hAnsi="Times New Roman" w:cs="Times New Roman"/>
          <w:iCs/>
          <w:sz w:val="24"/>
          <w:szCs w:val="24"/>
        </w:rPr>
        <w:t>APPLICATION PROCESS &amp; CHECKLIST</w:t>
      </w:r>
    </w:p>
    <w:p w:rsidR="00D20DB6" w:rsidRDefault="00D20DB6" w:rsidP="00F64543">
      <w:pPr>
        <w:pStyle w:val="ListParagraph"/>
        <w:numPr>
          <w:ilvl w:val="0"/>
          <w:numId w:val="4"/>
        </w:numPr>
        <w:jc w:val="both"/>
        <w:rPr>
          <w:rStyle w:val="Strong"/>
          <w:rFonts w:ascii="Times New Roman" w:eastAsiaTheme="majorEastAsia" w:hAnsi="Times New Roman" w:cs="Times New Roman"/>
          <w:b w:val="0"/>
          <w:iCs/>
          <w:sz w:val="24"/>
          <w:szCs w:val="24"/>
        </w:rPr>
      </w:pPr>
      <w:r>
        <w:rPr>
          <w:rStyle w:val="Strong"/>
          <w:rFonts w:ascii="Times New Roman" w:eastAsiaTheme="majorEastAsia" w:hAnsi="Times New Roman" w:cs="Times New Roman"/>
          <w:iCs/>
          <w:sz w:val="24"/>
          <w:szCs w:val="24"/>
        </w:rPr>
        <w:t>Must be Nominated</w:t>
      </w:r>
    </w:p>
    <w:p w:rsidR="00F64543" w:rsidRPr="00D20DB6" w:rsidRDefault="00BC4E53" w:rsidP="00D20DB6">
      <w:pPr>
        <w:pStyle w:val="ListParagraph"/>
        <w:jc w:val="both"/>
        <w:rPr>
          <w:rStyle w:val="Strong"/>
          <w:rFonts w:ascii="Times New Roman" w:eastAsiaTheme="majorEastAsia" w:hAnsi="Times New Roman" w:cs="Times New Roman"/>
          <w:b w:val="0"/>
          <w:iCs/>
          <w:sz w:val="24"/>
          <w:szCs w:val="24"/>
        </w:rPr>
      </w:pPr>
      <w:r>
        <w:rPr>
          <w:rStyle w:val="Strong"/>
          <w:rFonts w:ascii="Times New Roman" w:eastAsiaTheme="majorEastAsia" w:hAnsi="Times New Roman" w:cs="Times New Roman"/>
          <w:b w:val="0"/>
          <w:iCs/>
          <w:sz w:val="24"/>
          <w:szCs w:val="24"/>
        </w:rPr>
        <w:t>Nomination F</w:t>
      </w:r>
      <w:r w:rsidR="00F64543" w:rsidRPr="00D20DB6">
        <w:rPr>
          <w:rStyle w:val="Strong"/>
          <w:rFonts w:ascii="Times New Roman" w:eastAsiaTheme="majorEastAsia" w:hAnsi="Times New Roman" w:cs="Times New Roman"/>
          <w:b w:val="0"/>
          <w:iCs/>
          <w:sz w:val="24"/>
          <w:szCs w:val="24"/>
        </w:rPr>
        <w:t>orm must be complet</w:t>
      </w:r>
      <w:r>
        <w:rPr>
          <w:rStyle w:val="Strong"/>
          <w:rFonts w:ascii="Times New Roman" w:eastAsiaTheme="majorEastAsia" w:hAnsi="Times New Roman" w:cs="Times New Roman"/>
          <w:b w:val="0"/>
          <w:iCs/>
          <w:sz w:val="24"/>
          <w:szCs w:val="24"/>
        </w:rPr>
        <w:t>ed to receive Application. Open to Public. Free to nominate.</w:t>
      </w:r>
    </w:p>
    <w:p w:rsidR="00D20DB6" w:rsidRPr="00D20DB6" w:rsidRDefault="00D20DB6" w:rsidP="00D20DB6">
      <w:pPr>
        <w:pStyle w:val="ListParagraph"/>
        <w:jc w:val="both"/>
        <w:rPr>
          <w:rStyle w:val="Strong"/>
          <w:rFonts w:ascii="Times New Roman" w:eastAsiaTheme="majorEastAsia" w:hAnsi="Times New Roman" w:cs="Times New Roman"/>
          <w:b w:val="0"/>
          <w:iCs/>
          <w:sz w:val="24"/>
          <w:szCs w:val="24"/>
        </w:rPr>
      </w:pPr>
      <w:r w:rsidRPr="00596D83">
        <w:rPr>
          <w:rStyle w:val="Strong"/>
          <w:rFonts w:ascii="Times New Roman" w:eastAsiaTheme="majorEastAsia" w:hAnsi="Times New Roman" w:cs="Times New Roman"/>
          <w:iCs/>
          <w:sz w:val="24"/>
          <w:szCs w:val="24"/>
        </w:rPr>
        <w:t>Link:</w:t>
      </w:r>
      <w:r w:rsidRPr="00D20DB6">
        <w:rPr>
          <w:rStyle w:val="Strong"/>
          <w:rFonts w:ascii="Times New Roman" w:eastAsiaTheme="majorEastAsia" w:hAnsi="Times New Roman" w:cs="Times New Roman"/>
          <w:b w:val="0"/>
          <w:iCs/>
          <w:sz w:val="24"/>
          <w:szCs w:val="24"/>
        </w:rPr>
        <w:t xml:space="preserve"> </w:t>
      </w:r>
      <w:hyperlink r:id="rId9" w:history="1">
        <w:r w:rsidRPr="00D20DB6">
          <w:rPr>
            <w:rStyle w:val="Hyperlink"/>
            <w:rFonts w:ascii="Times New Roman" w:eastAsiaTheme="majorEastAsia" w:hAnsi="Times New Roman" w:cs="Times New Roman"/>
            <w:b/>
            <w:iCs/>
            <w:sz w:val="24"/>
            <w:szCs w:val="24"/>
          </w:rPr>
          <w:t>Healthy Places Awards - Nomination Form</w:t>
        </w:r>
      </w:hyperlink>
    </w:p>
    <w:p w:rsidR="00D20DB6" w:rsidRPr="00D20DB6" w:rsidRDefault="00D20DB6" w:rsidP="00D20DB6">
      <w:pPr>
        <w:pStyle w:val="ListParagraph"/>
        <w:jc w:val="both"/>
        <w:rPr>
          <w:rStyle w:val="Strong"/>
          <w:rFonts w:ascii="Times New Roman" w:eastAsiaTheme="majorEastAsia" w:hAnsi="Times New Roman" w:cs="Times New Roman"/>
          <w:b w:val="0"/>
          <w:iCs/>
          <w:sz w:val="24"/>
          <w:szCs w:val="24"/>
        </w:rPr>
      </w:pPr>
    </w:p>
    <w:p w:rsidR="00F64543" w:rsidRPr="00D20DB6" w:rsidRDefault="00D20DB6" w:rsidP="00F64543">
      <w:pPr>
        <w:pStyle w:val="ListParagraph"/>
        <w:numPr>
          <w:ilvl w:val="0"/>
          <w:numId w:val="4"/>
        </w:numPr>
        <w:jc w:val="both"/>
        <w:rPr>
          <w:rStyle w:val="Strong"/>
          <w:rFonts w:ascii="Times New Roman" w:eastAsiaTheme="majorEastAsia" w:hAnsi="Times New Roman" w:cs="Times New Roman"/>
          <w:iCs/>
          <w:sz w:val="24"/>
          <w:szCs w:val="24"/>
        </w:rPr>
      </w:pPr>
      <w:r>
        <w:rPr>
          <w:rStyle w:val="Strong"/>
          <w:rFonts w:ascii="Times New Roman" w:eastAsiaTheme="majorEastAsia" w:hAnsi="Times New Roman" w:cs="Times New Roman"/>
          <w:iCs/>
          <w:sz w:val="24"/>
          <w:szCs w:val="24"/>
        </w:rPr>
        <w:t>Fill out Application Form</w:t>
      </w:r>
    </w:p>
    <w:p w:rsidR="00F64543" w:rsidRPr="00D20DB6" w:rsidRDefault="00F64543" w:rsidP="00F64543">
      <w:pPr>
        <w:pStyle w:val="ListParagraph"/>
        <w:numPr>
          <w:ilvl w:val="0"/>
          <w:numId w:val="6"/>
        </w:numPr>
        <w:jc w:val="both"/>
        <w:rPr>
          <w:rStyle w:val="Strong"/>
          <w:rFonts w:ascii="Times New Roman" w:eastAsiaTheme="majorEastAsia" w:hAnsi="Times New Roman" w:cs="Times New Roman"/>
          <w:b w:val="0"/>
          <w:iCs/>
          <w:sz w:val="24"/>
          <w:szCs w:val="24"/>
        </w:rPr>
      </w:pPr>
      <w:r w:rsidRPr="00D20DB6">
        <w:rPr>
          <w:rStyle w:val="Strong"/>
          <w:rFonts w:ascii="Times New Roman" w:eastAsiaTheme="majorEastAsia" w:hAnsi="Times New Roman" w:cs="Times New Roman"/>
          <w:b w:val="0"/>
          <w:iCs/>
          <w:sz w:val="24"/>
          <w:szCs w:val="24"/>
        </w:rPr>
        <w:t>DESCRIPTION of the project (500-word maximum)</w:t>
      </w:r>
    </w:p>
    <w:p w:rsidR="00F64543" w:rsidRPr="00D20DB6" w:rsidRDefault="00F64543" w:rsidP="00F64543">
      <w:pPr>
        <w:pStyle w:val="ListParagraph"/>
        <w:numPr>
          <w:ilvl w:val="0"/>
          <w:numId w:val="6"/>
        </w:numPr>
        <w:jc w:val="both"/>
        <w:rPr>
          <w:rStyle w:val="Strong"/>
          <w:rFonts w:ascii="Times New Roman" w:eastAsiaTheme="majorEastAsia" w:hAnsi="Times New Roman" w:cs="Times New Roman"/>
          <w:b w:val="0"/>
          <w:iCs/>
          <w:sz w:val="24"/>
          <w:szCs w:val="24"/>
        </w:rPr>
      </w:pPr>
      <w:r w:rsidRPr="00D20DB6">
        <w:rPr>
          <w:rStyle w:val="Strong"/>
          <w:rFonts w:ascii="Times New Roman" w:eastAsiaTheme="majorEastAsia" w:hAnsi="Times New Roman" w:cs="Times New Roman"/>
          <w:b w:val="0"/>
          <w:iCs/>
          <w:sz w:val="24"/>
          <w:szCs w:val="24"/>
        </w:rPr>
        <w:t>NARRATIVE RESPONSE to the evaluation criteria (1,000-word maximum)</w:t>
      </w:r>
    </w:p>
    <w:p w:rsidR="00F64543" w:rsidRDefault="00F64543" w:rsidP="00F64543">
      <w:pPr>
        <w:pStyle w:val="ListParagraph"/>
        <w:numPr>
          <w:ilvl w:val="0"/>
          <w:numId w:val="6"/>
        </w:numPr>
        <w:jc w:val="both"/>
        <w:rPr>
          <w:rStyle w:val="Strong"/>
          <w:rFonts w:ascii="Times New Roman" w:eastAsiaTheme="majorEastAsia" w:hAnsi="Times New Roman" w:cs="Times New Roman"/>
          <w:b w:val="0"/>
          <w:iCs/>
          <w:sz w:val="24"/>
          <w:szCs w:val="24"/>
        </w:rPr>
      </w:pPr>
      <w:r w:rsidRPr="00D20DB6">
        <w:rPr>
          <w:rStyle w:val="Strong"/>
          <w:rFonts w:ascii="Times New Roman" w:eastAsiaTheme="majorEastAsia" w:hAnsi="Times New Roman" w:cs="Times New Roman"/>
          <w:b w:val="0"/>
          <w:iCs/>
          <w:sz w:val="24"/>
          <w:szCs w:val="24"/>
        </w:rPr>
        <w:t>IMAGES (high resolution jpg, 10 maximum)</w:t>
      </w:r>
    </w:p>
    <w:p w:rsidR="002B01BD" w:rsidRDefault="002B01BD" w:rsidP="002B01BD">
      <w:pPr>
        <w:pStyle w:val="ListParagraph"/>
        <w:ind w:left="1080"/>
        <w:jc w:val="both"/>
        <w:rPr>
          <w:rStyle w:val="Strong"/>
          <w:rFonts w:ascii="Times New Roman" w:eastAsiaTheme="majorEastAsia" w:hAnsi="Times New Roman" w:cs="Times New Roman"/>
          <w:b w:val="0"/>
          <w:iCs/>
          <w:sz w:val="24"/>
          <w:szCs w:val="24"/>
        </w:rPr>
      </w:pPr>
    </w:p>
    <w:p w:rsidR="00D20DB6" w:rsidRPr="00D20DB6" w:rsidRDefault="00D20DB6" w:rsidP="00D20DB6">
      <w:pPr>
        <w:pStyle w:val="ListParagraph"/>
        <w:numPr>
          <w:ilvl w:val="0"/>
          <w:numId w:val="4"/>
        </w:numPr>
        <w:jc w:val="both"/>
        <w:rPr>
          <w:rStyle w:val="Strong"/>
          <w:rFonts w:ascii="Times New Roman" w:eastAsiaTheme="majorEastAsia" w:hAnsi="Times New Roman" w:cs="Times New Roman"/>
          <w:iCs/>
          <w:sz w:val="24"/>
          <w:szCs w:val="24"/>
        </w:rPr>
      </w:pPr>
      <w:r w:rsidRPr="00D20DB6">
        <w:rPr>
          <w:rStyle w:val="Strong"/>
          <w:rFonts w:ascii="Times New Roman" w:eastAsiaTheme="majorEastAsia" w:hAnsi="Times New Roman" w:cs="Times New Roman"/>
          <w:iCs/>
          <w:sz w:val="24"/>
          <w:szCs w:val="24"/>
        </w:rPr>
        <w:t>S</w:t>
      </w:r>
      <w:r>
        <w:rPr>
          <w:rStyle w:val="Strong"/>
          <w:rFonts w:ascii="Times New Roman" w:eastAsiaTheme="majorEastAsia" w:hAnsi="Times New Roman" w:cs="Times New Roman"/>
          <w:iCs/>
          <w:sz w:val="24"/>
          <w:szCs w:val="24"/>
        </w:rPr>
        <w:t>ubmit to ULI Philippines</w:t>
      </w:r>
      <w:r w:rsidRPr="00D20DB6">
        <w:rPr>
          <w:rStyle w:val="Strong"/>
          <w:rFonts w:ascii="Times New Roman" w:eastAsiaTheme="majorEastAsia" w:hAnsi="Times New Roman" w:cs="Times New Roman"/>
          <w:iCs/>
          <w:sz w:val="24"/>
          <w:szCs w:val="24"/>
        </w:rPr>
        <w:t xml:space="preserve"> </w:t>
      </w:r>
      <w:r w:rsidR="00961CB2">
        <w:rPr>
          <w:rStyle w:val="Strong"/>
          <w:rFonts w:ascii="Times New Roman" w:eastAsiaTheme="majorEastAsia" w:hAnsi="Times New Roman" w:cs="Times New Roman"/>
          <w:iCs/>
          <w:sz w:val="24"/>
          <w:szCs w:val="24"/>
        </w:rPr>
        <w:t>/ Philippine Green Building Council</w:t>
      </w:r>
    </w:p>
    <w:p w:rsidR="001E5A46" w:rsidRPr="001C3857" w:rsidRDefault="00D20DB6" w:rsidP="001E5A46">
      <w:pPr>
        <w:pStyle w:val="ListParagraph"/>
        <w:jc w:val="both"/>
        <w:rPr>
          <w:rFonts w:ascii="Times New Roman" w:hAnsi="Times New Roman" w:cs="Times New Roman"/>
          <w:sz w:val="28"/>
        </w:rPr>
      </w:pPr>
      <w:r w:rsidRPr="00BE23EB">
        <w:rPr>
          <w:rStyle w:val="Strong"/>
          <w:rFonts w:ascii="Times New Roman" w:eastAsiaTheme="majorEastAsia" w:hAnsi="Times New Roman" w:cs="Times New Roman"/>
          <w:iCs/>
          <w:sz w:val="24"/>
          <w:szCs w:val="24"/>
        </w:rPr>
        <w:t xml:space="preserve">Email: </w:t>
      </w:r>
      <w:hyperlink r:id="rId10" w:history="1">
        <w:r w:rsidR="00D3085A" w:rsidRPr="006A00F0">
          <w:rPr>
            <w:rStyle w:val="Hyperlink"/>
            <w:rFonts w:ascii="Times New Roman" w:hAnsi="Times New Roman" w:cs="Times New Roman"/>
            <w:sz w:val="24"/>
            <w:szCs w:val="24"/>
          </w:rPr>
          <w:t>uliphilcouncil@gmail.com</w:t>
        </w:r>
      </w:hyperlink>
    </w:p>
    <w:p w:rsidR="00EC75F1" w:rsidRPr="00E06089" w:rsidRDefault="002B01BD" w:rsidP="00E06089">
      <w:pPr>
        <w:pStyle w:val="ListParagraph"/>
        <w:jc w:val="both"/>
      </w:pPr>
      <w:r w:rsidRPr="00E06089">
        <w:rPr>
          <w:rStyle w:val="Strong"/>
          <w:rFonts w:ascii="Times New Roman" w:eastAsiaTheme="majorEastAsia" w:hAnsi="Times New Roman" w:cs="Times New Roman"/>
          <w:b w:val="0"/>
          <w:iCs/>
          <w:sz w:val="24"/>
          <w:szCs w:val="24"/>
        </w:rPr>
        <w:t xml:space="preserve">Application Fee:  </w:t>
      </w:r>
      <w:r w:rsidRPr="00E06089">
        <w:rPr>
          <w:rFonts w:ascii="Times New Roman" w:hAnsi="Times New Roman" w:cs="Times New Roman"/>
          <w:sz w:val="24"/>
          <w:szCs w:val="24"/>
        </w:rPr>
        <w:t>PHP 4,700.00</w:t>
      </w:r>
      <w:r w:rsidR="00B8121E" w:rsidRPr="00E06089">
        <w:rPr>
          <w:rFonts w:ascii="Times New Roman" w:hAnsi="Times New Roman" w:cs="Times New Roman"/>
          <w:sz w:val="24"/>
          <w:szCs w:val="24"/>
        </w:rPr>
        <w:t xml:space="preserve"> + VAT</w:t>
      </w:r>
      <w:r w:rsidRPr="00E06089">
        <w:rPr>
          <w:rFonts w:ascii="Times New Roman" w:hAnsi="Times New Roman" w:cs="Times New Roman"/>
          <w:sz w:val="24"/>
          <w:szCs w:val="24"/>
        </w:rPr>
        <w:t xml:space="preserve"> </w:t>
      </w:r>
      <w:r w:rsidR="00880DEA" w:rsidRPr="00E06089">
        <w:rPr>
          <w:rFonts w:ascii="Times New Roman" w:hAnsi="Times New Roman" w:cs="Times New Roman"/>
          <w:sz w:val="24"/>
          <w:szCs w:val="24"/>
        </w:rPr>
        <w:t xml:space="preserve">($100 USD) </w:t>
      </w:r>
      <w:r w:rsidRPr="00E06089">
        <w:rPr>
          <w:rFonts w:ascii="Times New Roman" w:hAnsi="Times New Roman" w:cs="Times New Roman"/>
          <w:sz w:val="24"/>
          <w:szCs w:val="24"/>
        </w:rPr>
        <w:t>payable to Philippine Green Building Council</w:t>
      </w:r>
    </w:p>
    <w:p w:rsidR="00EC75F1" w:rsidRDefault="00EC75F1" w:rsidP="00EC75F1">
      <w:pPr>
        <w:pStyle w:val="ListParagraph"/>
        <w:jc w:val="both"/>
        <w:rPr>
          <w:rFonts w:ascii="Times New Roman" w:eastAsia="Times New Roman" w:hAnsi="Times New Roman" w:cs="Times New Roman"/>
          <w:sz w:val="24"/>
          <w:szCs w:val="24"/>
        </w:rPr>
      </w:pPr>
      <w:r w:rsidRPr="00EC75F1">
        <w:rPr>
          <w:rFonts w:ascii="Times New Roman" w:eastAsia="Times New Roman" w:hAnsi="Times New Roman" w:cs="Times New Roman"/>
          <w:sz w:val="24"/>
          <w:szCs w:val="24"/>
        </w:rPr>
        <w:t>Account Name: PHILIPPINE GREEN BUILDING COUNCIL (PGBC) INC.</w:t>
      </w:r>
    </w:p>
    <w:p w:rsidR="00EC75F1" w:rsidRDefault="00EC75F1" w:rsidP="00EC75F1">
      <w:pPr>
        <w:pStyle w:val="ListParagraph"/>
        <w:jc w:val="both"/>
        <w:rPr>
          <w:rFonts w:ascii="Times New Roman" w:eastAsia="Times New Roman" w:hAnsi="Times New Roman" w:cs="Times New Roman"/>
          <w:sz w:val="24"/>
          <w:szCs w:val="24"/>
          <w:lang w:val="es-ES"/>
        </w:rPr>
      </w:pPr>
      <w:r w:rsidRPr="00EC75F1">
        <w:rPr>
          <w:rFonts w:ascii="Times New Roman" w:eastAsia="Times New Roman" w:hAnsi="Times New Roman" w:cs="Times New Roman"/>
          <w:sz w:val="24"/>
          <w:szCs w:val="24"/>
          <w:lang w:val="es-ES"/>
        </w:rPr>
        <w:t xml:space="preserve">Bank / </w:t>
      </w:r>
      <w:proofErr w:type="spellStart"/>
      <w:r w:rsidRPr="00EC75F1">
        <w:rPr>
          <w:rFonts w:ascii="Times New Roman" w:eastAsia="Times New Roman" w:hAnsi="Times New Roman" w:cs="Times New Roman"/>
          <w:sz w:val="24"/>
          <w:szCs w:val="24"/>
          <w:lang w:val="es-ES"/>
        </w:rPr>
        <w:t>Branch</w:t>
      </w:r>
      <w:proofErr w:type="spellEnd"/>
      <w:r w:rsidRPr="00EC75F1">
        <w:rPr>
          <w:rFonts w:ascii="Times New Roman" w:eastAsia="Times New Roman" w:hAnsi="Times New Roman" w:cs="Times New Roman"/>
          <w:sz w:val="24"/>
          <w:szCs w:val="24"/>
          <w:lang w:val="es-ES"/>
        </w:rPr>
        <w:t>: BANCO DE ORO – J.R. RIZAL MAKATI BRANCH</w:t>
      </w:r>
    </w:p>
    <w:p w:rsidR="002B01BD" w:rsidRDefault="00EC75F1" w:rsidP="00E06089">
      <w:pPr>
        <w:pStyle w:val="ListParagraph"/>
        <w:jc w:val="both"/>
        <w:rPr>
          <w:rFonts w:ascii="Times New Roman" w:eastAsia="Times New Roman" w:hAnsi="Times New Roman" w:cs="Times New Roman"/>
          <w:sz w:val="24"/>
          <w:szCs w:val="24"/>
        </w:rPr>
      </w:pPr>
      <w:r w:rsidRPr="00EC75F1">
        <w:rPr>
          <w:rFonts w:ascii="Times New Roman" w:eastAsia="Times New Roman" w:hAnsi="Times New Roman" w:cs="Times New Roman"/>
          <w:sz w:val="24"/>
          <w:szCs w:val="24"/>
        </w:rPr>
        <w:t xml:space="preserve">Peso Account Number: 140 112 </w:t>
      </w:r>
      <w:proofErr w:type="gramStart"/>
      <w:r w:rsidRPr="00EC75F1">
        <w:rPr>
          <w:rFonts w:ascii="Times New Roman" w:eastAsia="Times New Roman" w:hAnsi="Times New Roman" w:cs="Times New Roman"/>
          <w:sz w:val="24"/>
          <w:szCs w:val="24"/>
        </w:rPr>
        <w:t>944</w:t>
      </w:r>
      <w:r w:rsidR="00E06089">
        <w:rPr>
          <w:rFonts w:ascii="Times New Roman" w:eastAsia="Times New Roman" w:hAnsi="Times New Roman" w:cs="Times New Roman"/>
          <w:sz w:val="24"/>
          <w:szCs w:val="24"/>
        </w:rPr>
        <w:t xml:space="preserve">  </w:t>
      </w:r>
      <w:r w:rsidRPr="00E06089">
        <w:rPr>
          <w:rFonts w:ascii="Times New Roman" w:eastAsia="Times New Roman" w:hAnsi="Times New Roman" w:cs="Times New Roman"/>
          <w:sz w:val="24"/>
          <w:szCs w:val="24"/>
        </w:rPr>
        <w:t>Swift</w:t>
      </w:r>
      <w:proofErr w:type="gramEnd"/>
      <w:r w:rsidRPr="00E06089">
        <w:rPr>
          <w:rFonts w:ascii="Times New Roman" w:eastAsia="Times New Roman" w:hAnsi="Times New Roman" w:cs="Times New Roman"/>
          <w:sz w:val="24"/>
          <w:szCs w:val="24"/>
        </w:rPr>
        <w:t xml:space="preserve"> Code: BNORPHMM</w:t>
      </w:r>
    </w:p>
    <w:p w:rsidR="00E06089" w:rsidRDefault="00E06089" w:rsidP="00E06089">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Kindly </w:t>
      </w:r>
      <w:r w:rsidRPr="00E06089">
        <w:rPr>
          <w:rFonts w:ascii="Times New Roman" w:eastAsia="Times New Roman" w:hAnsi="Times New Roman" w:cs="Times New Roman"/>
          <w:sz w:val="24"/>
          <w:szCs w:val="24"/>
        </w:rPr>
        <w:t xml:space="preserve">attach deposit slip with the application submission or send check to the </w:t>
      </w:r>
      <w:proofErr w:type="spellStart"/>
      <w:r w:rsidRPr="00E06089">
        <w:rPr>
          <w:rFonts w:ascii="Times New Roman" w:eastAsia="Times New Roman" w:hAnsi="Times New Roman" w:cs="Times New Roman"/>
          <w:sz w:val="24"/>
          <w:szCs w:val="24"/>
        </w:rPr>
        <w:t>PhilGBC</w:t>
      </w:r>
      <w:proofErr w:type="spellEnd"/>
      <w:r w:rsidRPr="00E06089">
        <w:rPr>
          <w:rFonts w:ascii="Times New Roman" w:eastAsia="Times New Roman" w:hAnsi="Times New Roman" w:cs="Times New Roman"/>
          <w:sz w:val="24"/>
          <w:szCs w:val="24"/>
        </w:rPr>
        <w:t xml:space="preserve"> Office at:</w:t>
      </w:r>
      <w:r w:rsidRPr="00E06089">
        <w:rPr>
          <w:rFonts w:ascii="Times New Roman" w:hAnsi="Times New Roman" w:cs="Times New Roman"/>
          <w:sz w:val="24"/>
          <w:szCs w:val="24"/>
        </w:rPr>
        <w:t xml:space="preserve"> Unit G-4B, The NET One Center, 26th Street corner 3rd Avenue Bonifacio Global City, </w:t>
      </w:r>
      <w:proofErr w:type="spellStart"/>
      <w:r w:rsidRPr="00E06089">
        <w:rPr>
          <w:rFonts w:ascii="Times New Roman" w:hAnsi="Times New Roman" w:cs="Times New Roman"/>
          <w:sz w:val="24"/>
          <w:szCs w:val="24"/>
        </w:rPr>
        <w:t>Taguig</w:t>
      </w:r>
      <w:proofErr w:type="spellEnd"/>
      <w:r w:rsidRPr="00E06089">
        <w:rPr>
          <w:rFonts w:ascii="Times New Roman" w:hAnsi="Times New Roman" w:cs="Times New Roman"/>
          <w:sz w:val="24"/>
          <w:szCs w:val="24"/>
        </w:rPr>
        <w:t xml:space="preserve"> City 1634 Philippines.</w:t>
      </w:r>
    </w:p>
    <w:p w:rsidR="00E06089" w:rsidRPr="00E06089" w:rsidRDefault="00E06089" w:rsidP="00E06089">
      <w:pPr>
        <w:pStyle w:val="NoSpacing"/>
        <w:rPr>
          <w:rStyle w:val="Strong"/>
          <w:rFonts w:ascii="Times New Roman" w:eastAsia="Times New Roman" w:hAnsi="Times New Roman" w:cs="Times New Roman"/>
          <w:b w:val="0"/>
          <w:bCs w:val="0"/>
          <w:sz w:val="24"/>
          <w:szCs w:val="24"/>
        </w:rPr>
      </w:pPr>
    </w:p>
    <w:p w:rsidR="00F64543" w:rsidRPr="004900A6" w:rsidRDefault="00F64543" w:rsidP="00EC75F1">
      <w:pPr>
        <w:pStyle w:val="NoSpacing"/>
        <w:spacing w:line="276" w:lineRule="auto"/>
        <w:jc w:val="center"/>
        <w:rPr>
          <w:rStyle w:val="Strong"/>
          <w:rFonts w:ascii="Times New Roman" w:eastAsiaTheme="majorEastAsia" w:hAnsi="Times New Roman" w:cs="Times New Roman"/>
          <w:i/>
          <w:iCs/>
          <w:sz w:val="24"/>
          <w:szCs w:val="24"/>
        </w:rPr>
      </w:pPr>
      <w:r w:rsidRPr="004900A6">
        <w:rPr>
          <w:rStyle w:val="Strong"/>
          <w:rFonts w:ascii="Times New Roman" w:eastAsiaTheme="majorEastAsia" w:hAnsi="Times New Roman" w:cs="Times New Roman"/>
          <w:i/>
          <w:iCs/>
          <w:sz w:val="24"/>
          <w:szCs w:val="24"/>
        </w:rPr>
        <w:t>IMPORTANT DATES</w:t>
      </w:r>
    </w:p>
    <w:p w:rsidR="00F64543" w:rsidRPr="00D20DB6" w:rsidRDefault="00F64543" w:rsidP="00EC75F1">
      <w:pPr>
        <w:pStyle w:val="NoSpacing"/>
        <w:spacing w:line="276" w:lineRule="auto"/>
        <w:jc w:val="center"/>
        <w:rPr>
          <w:rStyle w:val="Strong"/>
          <w:rFonts w:ascii="Times New Roman" w:eastAsiaTheme="majorEastAsia" w:hAnsi="Times New Roman" w:cs="Times New Roman"/>
          <w:iCs/>
          <w:sz w:val="24"/>
          <w:szCs w:val="24"/>
        </w:rPr>
      </w:pPr>
      <w:r w:rsidRPr="00D20DB6">
        <w:rPr>
          <w:rStyle w:val="Strong"/>
          <w:rFonts w:ascii="Times New Roman" w:eastAsiaTheme="majorEastAsia" w:hAnsi="Times New Roman" w:cs="Times New Roman"/>
          <w:iCs/>
          <w:sz w:val="24"/>
          <w:szCs w:val="24"/>
        </w:rPr>
        <w:t>Nominations &amp; Applications Open: April 15, 2016</w:t>
      </w:r>
    </w:p>
    <w:p w:rsidR="00F64543" w:rsidRPr="00D20DB6" w:rsidRDefault="00F64543" w:rsidP="00EC75F1">
      <w:pPr>
        <w:pStyle w:val="NoSpacing"/>
        <w:spacing w:line="276" w:lineRule="auto"/>
        <w:jc w:val="center"/>
        <w:rPr>
          <w:rStyle w:val="Strong"/>
          <w:rFonts w:ascii="Times New Roman" w:eastAsiaTheme="majorEastAsia" w:hAnsi="Times New Roman" w:cs="Times New Roman"/>
          <w:iCs/>
          <w:sz w:val="24"/>
          <w:szCs w:val="24"/>
        </w:rPr>
      </w:pPr>
      <w:r w:rsidRPr="00D20DB6">
        <w:rPr>
          <w:rStyle w:val="Strong"/>
          <w:rFonts w:ascii="Times New Roman" w:eastAsiaTheme="majorEastAsia" w:hAnsi="Times New Roman" w:cs="Times New Roman"/>
          <w:iCs/>
          <w:sz w:val="24"/>
          <w:szCs w:val="24"/>
        </w:rPr>
        <w:t>Nominations &amp; Applications Close: June 15, 2016</w:t>
      </w:r>
    </w:p>
    <w:p w:rsidR="00F64543" w:rsidRPr="00D20DB6" w:rsidRDefault="00F64543" w:rsidP="00EC75F1">
      <w:pPr>
        <w:pStyle w:val="NoSpacing"/>
        <w:spacing w:line="276" w:lineRule="auto"/>
        <w:jc w:val="center"/>
        <w:rPr>
          <w:rStyle w:val="Strong"/>
          <w:rFonts w:ascii="Times New Roman" w:eastAsiaTheme="majorEastAsia" w:hAnsi="Times New Roman" w:cs="Times New Roman"/>
          <w:iCs/>
          <w:sz w:val="24"/>
          <w:szCs w:val="24"/>
        </w:rPr>
      </w:pPr>
      <w:r w:rsidRPr="00D20DB6">
        <w:rPr>
          <w:rStyle w:val="Strong"/>
          <w:rFonts w:ascii="Times New Roman" w:eastAsiaTheme="majorEastAsia" w:hAnsi="Times New Roman" w:cs="Times New Roman"/>
          <w:iCs/>
          <w:sz w:val="24"/>
          <w:szCs w:val="24"/>
        </w:rPr>
        <w:t>Announcement of Finalists: July 1, 2016</w:t>
      </w:r>
    </w:p>
    <w:p w:rsidR="00EC75F1" w:rsidRDefault="00497970" w:rsidP="00E06089">
      <w:pPr>
        <w:pStyle w:val="NoSpacing"/>
        <w:spacing w:line="276" w:lineRule="auto"/>
        <w:jc w:val="center"/>
        <w:rPr>
          <w:rStyle w:val="Strong"/>
          <w:rFonts w:ascii="Times New Roman" w:eastAsiaTheme="majorEastAsia" w:hAnsi="Times New Roman" w:cs="Times New Roman"/>
          <w:iCs/>
          <w:sz w:val="24"/>
          <w:szCs w:val="24"/>
        </w:rPr>
      </w:pPr>
      <w:r>
        <w:rPr>
          <w:rStyle w:val="Strong"/>
          <w:rFonts w:ascii="Times New Roman" w:eastAsiaTheme="majorEastAsia" w:hAnsi="Times New Roman" w:cs="Times New Roman"/>
          <w:iCs/>
          <w:sz w:val="24"/>
          <w:szCs w:val="24"/>
        </w:rPr>
        <w:t>AWARDS NIGHT: July 14, 2016</w:t>
      </w:r>
    </w:p>
    <w:p w:rsidR="00E06089" w:rsidRPr="00497970" w:rsidRDefault="00E06089" w:rsidP="00E06089">
      <w:pPr>
        <w:pStyle w:val="NoSpacing"/>
        <w:spacing w:line="276" w:lineRule="auto"/>
        <w:jc w:val="center"/>
        <w:rPr>
          <w:rStyle w:val="Strong"/>
          <w:rFonts w:ascii="Times New Roman" w:eastAsiaTheme="majorEastAsia" w:hAnsi="Times New Roman" w:cs="Times New Roman"/>
          <w:iCs/>
          <w:sz w:val="24"/>
          <w:szCs w:val="24"/>
        </w:rPr>
      </w:pPr>
    </w:p>
    <w:p w:rsidR="00B676D9" w:rsidRPr="00497970" w:rsidRDefault="00B676D9" w:rsidP="00B676D9">
      <w:pPr>
        <w:pStyle w:val="Default"/>
        <w:rPr>
          <w:rFonts w:ascii="Times New Roman" w:hAnsi="Times New Roman" w:cs="Times New Roman"/>
          <w:color w:val="auto"/>
        </w:rPr>
      </w:pPr>
      <w:r w:rsidRPr="00497970">
        <w:rPr>
          <w:rFonts w:ascii="Times New Roman" w:hAnsi="Times New Roman" w:cs="Times New Roman"/>
          <w:b/>
          <w:bCs/>
          <w:color w:val="auto"/>
        </w:rPr>
        <w:t xml:space="preserve">Major Sponsors: </w:t>
      </w:r>
      <w:r w:rsidRPr="00497970">
        <w:rPr>
          <w:rFonts w:ascii="Times New Roman" w:hAnsi="Times New Roman" w:cs="Times New Roman"/>
          <w:color w:val="auto"/>
        </w:rPr>
        <w:t>Aon Insurance</w:t>
      </w:r>
    </w:p>
    <w:p w:rsidR="00870C49" w:rsidRPr="00497970" w:rsidRDefault="00870C49" w:rsidP="00B676D9">
      <w:pPr>
        <w:pStyle w:val="Default"/>
        <w:rPr>
          <w:rFonts w:ascii="Times New Roman" w:hAnsi="Times New Roman" w:cs="Times New Roman"/>
          <w:color w:val="auto"/>
        </w:rPr>
      </w:pPr>
    </w:p>
    <w:p w:rsidR="00870C49" w:rsidRPr="00497970" w:rsidRDefault="00870C49" w:rsidP="00B676D9">
      <w:pPr>
        <w:pStyle w:val="Default"/>
        <w:rPr>
          <w:rFonts w:ascii="Times New Roman" w:hAnsi="Times New Roman" w:cs="Times New Roman"/>
          <w:color w:val="auto"/>
        </w:rPr>
      </w:pPr>
      <w:r w:rsidRPr="00497970">
        <w:rPr>
          <w:rFonts w:ascii="Times New Roman" w:hAnsi="Times New Roman" w:cs="Times New Roman"/>
          <w:b/>
          <w:color w:val="auto"/>
        </w:rPr>
        <w:t xml:space="preserve">Major Partners:  </w:t>
      </w:r>
      <w:r w:rsidRPr="00497970">
        <w:rPr>
          <w:rFonts w:ascii="Times New Roman" w:hAnsi="Times New Roman" w:cs="Times New Roman"/>
          <w:color w:val="auto"/>
        </w:rPr>
        <w:t>Philippine Green Building Council &amp; St. Luke’s Medical Center</w:t>
      </w:r>
    </w:p>
    <w:p w:rsidR="00B676D9" w:rsidRPr="00497970" w:rsidRDefault="00B676D9" w:rsidP="00B676D9">
      <w:pPr>
        <w:pStyle w:val="Default"/>
        <w:rPr>
          <w:rFonts w:ascii="Times New Roman" w:hAnsi="Times New Roman" w:cs="Times New Roman"/>
          <w:color w:val="auto"/>
        </w:rPr>
      </w:pPr>
    </w:p>
    <w:p w:rsidR="00B676D9" w:rsidRDefault="00B676D9" w:rsidP="00B676D9">
      <w:pPr>
        <w:jc w:val="both"/>
        <w:rPr>
          <w:rFonts w:ascii="Times New Roman" w:hAnsi="Times New Roman" w:cs="Times New Roman"/>
          <w:sz w:val="24"/>
          <w:szCs w:val="24"/>
        </w:rPr>
      </w:pPr>
      <w:r w:rsidRPr="00497970">
        <w:rPr>
          <w:rFonts w:ascii="Times New Roman" w:hAnsi="Times New Roman" w:cs="Times New Roman"/>
          <w:b/>
          <w:bCs/>
          <w:sz w:val="24"/>
          <w:szCs w:val="24"/>
        </w:rPr>
        <w:t xml:space="preserve">The Urban Land Institute </w:t>
      </w:r>
      <w:r w:rsidRPr="00497970">
        <w:rPr>
          <w:rFonts w:ascii="Times New Roman" w:hAnsi="Times New Roman" w:cs="Times New Roman"/>
          <w:sz w:val="24"/>
          <w:szCs w:val="24"/>
        </w:rPr>
        <w:t xml:space="preserve">is a global non-profit education and research institute supported by its members. Founded in 1936, we now </w:t>
      </w:r>
      <w:r w:rsidR="00921C89">
        <w:rPr>
          <w:rFonts w:ascii="Times New Roman" w:hAnsi="Times New Roman" w:cs="Times New Roman"/>
          <w:sz w:val="24"/>
          <w:szCs w:val="24"/>
        </w:rPr>
        <w:t>have more than 37</w:t>
      </w:r>
      <w:r w:rsidRPr="00497970">
        <w:rPr>
          <w:rFonts w:ascii="Times New Roman" w:hAnsi="Times New Roman" w:cs="Times New Roman"/>
          <w:sz w:val="24"/>
          <w:szCs w:val="24"/>
        </w:rPr>
        <w:t>,000 members worldwide, representing the entire spectrum of land use and real estate development disciplines working in private enterprise and public service. As a multidisciplinary real estate forum, ULI facilitates an open exchange of ideas, information, and experience among industry leaders and policy makers dedicated to creating better places.</w:t>
      </w:r>
    </w:p>
    <w:p w:rsidR="00C90139" w:rsidRPr="003B2464" w:rsidRDefault="00CA1CC0" w:rsidP="00B676D9">
      <w:pPr>
        <w:jc w:val="both"/>
        <w:rPr>
          <w:rFonts w:ascii="Times New Roman" w:hAnsi="Times New Roman" w:cs="Times New Roman"/>
          <w:b/>
          <w:sz w:val="24"/>
          <w:szCs w:val="24"/>
        </w:rPr>
      </w:pPr>
      <w:r w:rsidRPr="003B2464">
        <w:rPr>
          <w:rFonts w:ascii="Times New Roman" w:hAnsi="Times New Roman" w:cs="Times New Roman"/>
          <w:b/>
          <w:sz w:val="24"/>
          <w:szCs w:val="24"/>
        </w:rPr>
        <w:lastRenderedPageBreak/>
        <w:t>APPLICATION FORM</w:t>
      </w:r>
    </w:p>
    <w:p w:rsidR="00CA1CC0" w:rsidRDefault="00CA1CC0" w:rsidP="00B676D9">
      <w:pPr>
        <w:jc w:val="both"/>
        <w:rPr>
          <w:rFonts w:ascii="Times New Roman" w:hAnsi="Times New Roman" w:cs="Times New Roman"/>
          <w:sz w:val="24"/>
          <w:szCs w:val="24"/>
        </w:rPr>
      </w:pPr>
    </w:p>
    <w:p w:rsidR="00CA1CC0" w:rsidRPr="00F5742B" w:rsidRDefault="003B2464" w:rsidP="00B676D9">
      <w:pPr>
        <w:jc w:val="both"/>
        <w:rPr>
          <w:rFonts w:ascii="Times New Roman" w:hAnsi="Times New Roman" w:cs="Times New Roman"/>
          <w:b/>
          <w:sz w:val="24"/>
          <w:szCs w:val="24"/>
        </w:rPr>
      </w:pPr>
      <w:r w:rsidRPr="00F5742B">
        <w:rPr>
          <w:rFonts w:ascii="Times New Roman" w:hAnsi="Times New Roman" w:cs="Times New Roman"/>
          <w:b/>
          <w:sz w:val="24"/>
          <w:szCs w:val="24"/>
        </w:rPr>
        <w:t>Project Name:</w:t>
      </w:r>
    </w:p>
    <w:p w:rsidR="00CA1CC0" w:rsidRDefault="00CA1CC0" w:rsidP="00B676D9">
      <w:pPr>
        <w:jc w:val="both"/>
        <w:rPr>
          <w:rFonts w:ascii="Times New Roman" w:hAnsi="Times New Roman" w:cs="Times New Roman"/>
          <w:sz w:val="24"/>
          <w:szCs w:val="24"/>
        </w:rPr>
      </w:pPr>
    </w:p>
    <w:p w:rsidR="00CA1CC0" w:rsidRPr="00F5742B" w:rsidRDefault="003B2464" w:rsidP="00B676D9">
      <w:pPr>
        <w:jc w:val="both"/>
        <w:rPr>
          <w:rFonts w:ascii="Times New Roman" w:hAnsi="Times New Roman" w:cs="Times New Roman"/>
          <w:b/>
          <w:sz w:val="24"/>
          <w:szCs w:val="24"/>
        </w:rPr>
      </w:pPr>
      <w:r w:rsidRPr="00F5742B">
        <w:rPr>
          <w:rFonts w:ascii="Times New Roman" w:hAnsi="Times New Roman" w:cs="Times New Roman"/>
          <w:b/>
          <w:sz w:val="24"/>
          <w:szCs w:val="24"/>
        </w:rPr>
        <w:t>Project Location/Address:</w:t>
      </w:r>
    </w:p>
    <w:p w:rsidR="003B2464" w:rsidRDefault="003B2464" w:rsidP="00B676D9">
      <w:pPr>
        <w:jc w:val="both"/>
        <w:rPr>
          <w:rFonts w:ascii="Times New Roman" w:hAnsi="Times New Roman" w:cs="Times New Roman"/>
          <w:sz w:val="24"/>
          <w:szCs w:val="24"/>
        </w:rPr>
      </w:pPr>
    </w:p>
    <w:p w:rsidR="003B2464" w:rsidRPr="00F5742B" w:rsidRDefault="003B2464" w:rsidP="00B676D9">
      <w:pPr>
        <w:jc w:val="both"/>
        <w:rPr>
          <w:rFonts w:ascii="Times New Roman" w:hAnsi="Times New Roman" w:cs="Times New Roman"/>
          <w:b/>
          <w:sz w:val="24"/>
          <w:szCs w:val="24"/>
        </w:rPr>
      </w:pPr>
      <w:r w:rsidRPr="00F5742B">
        <w:rPr>
          <w:rFonts w:ascii="Times New Roman" w:hAnsi="Times New Roman" w:cs="Times New Roman"/>
          <w:b/>
          <w:sz w:val="24"/>
          <w:szCs w:val="24"/>
        </w:rPr>
        <w:t>Project Website</w:t>
      </w:r>
      <w:r w:rsidR="00D73400">
        <w:rPr>
          <w:rFonts w:ascii="Times New Roman" w:hAnsi="Times New Roman" w:cs="Times New Roman"/>
          <w:b/>
          <w:sz w:val="24"/>
          <w:szCs w:val="24"/>
        </w:rPr>
        <w:t xml:space="preserve"> (if applicable)</w:t>
      </w:r>
      <w:r w:rsidRPr="00F5742B">
        <w:rPr>
          <w:rFonts w:ascii="Times New Roman" w:hAnsi="Times New Roman" w:cs="Times New Roman"/>
          <w:b/>
          <w:sz w:val="24"/>
          <w:szCs w:val="24"/>
        </w:rPr>
        <w:t>:</w:t>
      </w:r>
    </w:p>
    <w:p w:rsidR="00FB3DAC" w:rsidRDefault="00FB3DAC" w:rsidP="00B676D9">
      <w:pPr>
        <w:jc w:val="both"/>
        <w:rPr>
          <w:rFonts w:ascii="Times New Roman" w:hAnsi="Times New Roman" w:cs="Times New Roman"/>
          <w:sz w:val="24"/>
          <w:szCs w:val="24"/>
        </w:rPr>
      </w:pPr>
    </w:p>
    <w:p w:rsidR="00F5742B" w:rsidRDefault="00F5742B" w:rsidP="00B676D9">
      <w:pPr>
        <w:jc w:val="both"/>
        <w:rPr>
          <w:rFonts w:ascii="Times New Roman" w:hAnsi="Times New Roman" w:cs="Times New Roman"/>
          <w:sz w:val="24"/>
          <w:szCs w:val="24"/>
        </w:rPr>
      </w:pPr>
      <w:r w:rsidRPr="00F5742B">
        <w:rPr>
          <w:rFonts w:ascii="Times New Roman" w:hAnsi="Times New Roman" w:cs="Times New Roman"/>
          <w:b/>
          <w:sz w:val="24"/>
          <w:szCs w:val="24"/>
        </w:rPr>
        <w:t>Category:</w:t>
      </w:r>
      <w:r>
        <w:rPr>
          <w:rFonts w:ascii="Times New Roman" w:hAnsi="Times New Roman" w:cs="Times New Roman"/>
          <w:sz w:val="24"/>
          <w:szCs w:val="24"/>
        </w:rPr>
        <w:t xml:space="preserve">  </w:t>
      </w:r>
      <w:r>
        <w:rPr>
          <w:rFonts w:ascii="Times New Roman" w:hAnsi="Times New Roman" w:cs="Times New Roman"/>
          <w:sz w:val="24"/>
          <w:szCs w:val="24"/>
        </w:rPr>
        <w:sym w:font="Symbol" w:char="F0FF"/>
      </w:r>
      <w:r>
        <w:rPr>
          <w:rFonts w:ascii="Times New Roman" w:hAnsi="Times New Roman" w:cs="Times New Roman"/>
          <w:sz w:val="24"/>
          <w:szCs w:val="24"/>
        </w:rPr>
        <w:t xml:space="preserve">  Residential    </w:t>
      </w:r>
      <w:r>
        <w:rPr>
          <w:rFonts w:ascii="Times New Roman" w:hAnsi="Times New Roman" w:cs="Times New Roman"/>
          <w:sz w:val="24"/>
          <w:szCs w:val="24"/>
        </w:rPr>
        <w:sym w:font="Symbol" w:char="F0FF"/>
      </w:r>
      <w:r>
        <w:rPr>
          <w:rFonts w:ascii="Times New Roman" w:hAnsi="Times New Roman" w:cs="Times New Roman"/>
          <w:sz w:val="24"/>
          <w:szCs w:val="24"/>
        </w:rPr>
        <w:t xml:space="preserve">  Commercial/Office    </w:t>
      </w:r>
      <w:r>
        <w:rPr>
          <w:rFonts w:ascii="Times New Roman" w:hAnsi="Times New Roman" w:cs="Times New Roman"/>
          <w:sz w:val="24"/>
          <w:szCs w:val="24"/>
        </w:rPr>
        <w:sym w:font="Symbol" w:char="F0FF"/>
      </w:r>
      <w:r>
        <w:rPr>
          <w:rFonts w:ascii="Times New Roman" w:hAnsi="Times New Roman" w:cs="Times New Roman"/>
          <w:sz w:val="24"/>
          <w:szCs w:val="24"/>
        </w:rPr>
        <w:t xml:space="preserve">  Institutional     </w:t>
      </w:r>
      <w:r>
        <w:rPr>
          <w:rFonts w:ascii="Times New Roman" w:hAnsi="Times New Roman" w:cs="Times New Roman"/>
          <w:sz w:val="24"/>
          <w:szCs w:val="24"/>
        </w:rPr>
        <w:sym w:font="Symbol" w:char="F0FF"/>
      </w:r>
      <w:r>
        <w:rPr>
          <w:rFonts w:ascii="Times New Roman" w:hAnsi="Times New Roman" w:cs="Times New Roman"/>
          <w:sz w:val="24"/>
          <w:szCs w:val="24"/>
        </w:rPr>
        <w:t xml:space="preserve">  Other</w:t>
      </w:r>
      <w:r w:rsidR="00BF008A">
        <w:rPr>
          <w:rFonts w:ascii="Times New Roman" w:hAnsi="Times New Roman" w:cs="Times New Roman"/>
          <w:sz w:val="24"/>
          <w:szCs w:val="24"/>
        </w:rPr>
        <w:t>/Miscellaneous</w:t>
      </w:r>
    </w:p>
    <w:p w:rsidR="0090617A" w:rsidRDefault="0090617A" w:rsidP="00B676D9">
      <w:pPr>
        <w:jc w:val="both"/>
        <w:rPr>
          <w:rFonts w:ascii="Times New Roman" w:hAnsi="Times New Roman" w:cs="Times New Roman"/>
          <w:sz w:val="24"/>
          <w:szCs w:val="24"/>
        </w:rPr>
      </w:pPr>
    </w:p>
    <w:p w:rsidR="0090617A" w:rsidRPr="00F5742B" w:rsidRDefault="0090617A" w:rsidP="0090617A">
      <w:pPr>
        <w:jc w:val="both"/>
        <w:rPr>
          <w:rFonts w:ascii="Times New Roman" w:hAnsi="Times New Roman" w:cs="Times New Roman"/>
          <w:b/>
          <w:sz w:val="24"/>
          <w:szCs w:val="24"/>
        </w:rPr>
      </w:pPr>
      <w:r w:rsidRPr="00F5742B">
        <w:rPr>
          <w:rFonts w:ascii="Times New Roman" w:hAnsi="Times New Roman" w:cs="Times New Roman"/>
          <w:b/>
          <w:sz w:val="24"/>
          <w:szCs w:val="24"/>
        </w:rPr>
        <w:t>Project Description:</w:t>
      </w:r>
    </w:p>
    <w:p w:rsidR="0090617A" w:rsidRPr="000D50C7" w:rsidRDefault="0090617A" w:rsidP="0090617A">
      <w:pPr>
        <w:jc w:val="both"/>
        <w:rPr>
          <w:rFonts w:ascii="Times New Roman" w:hAnsi="Times New Roman" w:cs="Times New Roman"/>
          <w:sz w:val="24"/>
          <w:szCs w:val="24"/>
        </w:rPr>
      </w:pPr>
      <w:r w:rsidRPr="000D50C7">
        <w:rPr>
          <w:rFonts w:ascii="Times New Roman" w:hAnsi="Times New Roman" w:cs="Times New Roman"/>
          <w:sz w:val="24"/>
          <w:szCs w:val="24"/>
        </w:rPr>
        <w:t>Briefly describe the project as you would to a prospective client, a group of developers, or your financial partner. (Max. 500 words)</w:t>
      </w:r>
    </w:p>
    <w:p w:rsidR="0090617A" w:rsidRDefault="0090617A" w:rsidP="00B676D9">
      <w:pPr>
        <w:jc w:val="both"/>
        <w:rPr>
          <w:rFonts w:ascii="Times New Roman" w:hAnsi="Times New Roman" w:cs="Times New Roman"/>
          <w:sz w:val="24"/>
          <w:szCs w:val="24"/>
        </w:rPr>
      </w:pPr>
    </w:p>
    <w:p w:rsidR="00F5742B" w:rsidRPr="000D50C7" w:rsidRDefault="000D50C7" w:rsidP="00B676D9">
      <w:pPr>
        <w:jc w:val="both"/>
        <w:rPr>
          <w:rFonts w:ascii="Times New Roman" w:hAnsi="Times New Roman" w:cs="Times New Roman"/>
          <w:b/>
          <w:sz w:val="24"/>
          <w:szCs w:val="24"/>
        </w:rPr>
      </w:pPr>
      <w:r w:rsidRPr="000D50C7">
        <w:rPr>
          <w:rFonts w:ascii="Times New Roman" w:hAnsi="Times New Roman" w:cs="Times New Roman"/>
          <w:b/>
          <w:sz w:val="24"/>
          <w:szCs w:val="24"/>
        </w:rPr>
        <w:t>Evaluation Criteria</w:t>
      </w:r>
    </w:p>
    <w:p w:rsidR="00C85CEE" w:rsidRDefault="00FB3DAC" w:rsidP="00B676D9">
      <w:pPr>
        <w:jc w:val="both"/>
        <w:rPr>
          <w:rFonts w:ascii="Times New Roman" w:hAnsi="Times New Roman" w:cs="Times New Roman"/>
          <w:sz w:val="24"/>
          <w:szCs w:val="24"/>
        </w:rPr>
      </w:pPr>
      <w:r>
        <w:rPr>
          <w:rFonts w:ascii="Times New Roman" w:hAnsi="Times New Roman" w:cs="Times New Roman"/>
          <w:sz w:val="24"/>
          <w:szCs w:val="24"/>
        </w:rPr>
        <w:t>How does this submis</w:t>
      </w:r>
      <w:r w:rsidR="000D50C7">
        <w:rPr>
          <w:rFonts w:ascii="Times New Roman" w:hAnsi="Times New Roman" w:cs="Times New Roman"/>
          <w:sz w:val="24"/>
          <w:szCs w:val="24"/>
        </w:rPr>
        <w:t xml:space="preserve">sion respond to and support </w:t>
      </w:r>
      <w:r>
        <w:rPr>
          <w:rFonts w:ascii="Times New Roman" w:hAnsi="Times New Roman" w:cs="Times New Roman"/>
          <w:sz w:val="24"/>
          <w:szCs w:val="24"/>
        </w:rPr>
        <w:t>ULI’s Ten Principles of Building Healthy Places</w:t>
      </w:r>
      <w:r w:rsidR="00C85CEE">
        <w:rPr>
          <w:rFonts w:ascii="Times New Roman" w:hAnsi="Times New Roman" w:cs="Times New Roman"/>
          <w:sz w:val="24"/>
          <w:szCs w:val="24"/>
        </w:rPr>
        <w:t xml:space="preserve"> and ULI’s 21 Strategies under the Building Healthy Places Toolkit</w:t>
      </w:r>
      <w:r>
        <w:rPr>
          <w:rFonts w:ascii="Times New Roman" w:hAnsi="Times New Roman" w:cs="Times New Roman"/>
          <w:sz w:val="24"/>
          <w:szCs w:val="24"/>
        </w:rPr>
        <w:t>?</w:t>
      </w:r>
      <w:r w:rsidR="00F5742B">
        <w:rPr>
          <w:rFonts w:ascii="Times New Roman" w:hAnsi="Times New Roman" w:cs="Times New Roman"/>
          <w:sz w:val="24"/>
          <w:szCs w:val="24"/>
        </w:rPr>
        <w:t xml:space="preserve"> (Max. 1000 words)</w:t>
      </w:r>
    </w:p>
    <w:p w:rsidR="00C85CEE" w:rsidRDefault="00565880" w:rsidP="00B676D9">
      <w:pPr>
        <w:jc w:val="both"/>
        <w:rPr>
          <w:rFonts w:ascii="Times New Roman" w:hAnsi="Times New Roman" w:cs="Times New Roman"/>
          <w:sz w:val="24"/>
          <w:szCs w:val="24"/>
        </w:rPr>
      </w:pPr>
      <w:hyperlink r:id="rId11" w:history="1">
        <w:r w:rsidR="00C85CEE" w:rsidRPr="00C85CEE">
          <w:rPr>
            <w:rStyle w:val="Hyperlink"/>
            <w:rFonts w:ascii="Times New Roman" w:hAnsi="Times New Roman" w:cs="Times New Roman"/>
            <w:sz w:val="24"/>
            <w:szCs w:val="24"/>
          </w:rPr>
          <w:t>Link to the Ten Principles of Building Healthy Places</w:t>
        </w:r>
      </w:hyperlink>
    </w:p>
    <w:p w:rsidR="000D50C7" w:rsidRDefault="00565880" w:rsidP="000D50C7">
      <w:pPr>
        <w:jc w:val="both"/>
        <w:rPr>
          <w:rFonts w:ascii="Times New Roman" w:hAnsi="Times New Roman" w:cs="Times New Roman"/>
          <w:sz w:val="24"/>
          <w:szCs w:val="24"/>
        </w:rPr>
      </w:pPr>
      <w:hyperlink r:id="rId12" w:history="1">
        <w:r w:rsidR="00C85CEE" w:rsidRPr="00C85CEE">
          <w:rPr>
            <w:rStyle w:val="Hyperlink"/>
            <w:rFonts w:ascii="Times New Roman" w:hAnsi="Times New Roman" w:cs="Times New Roman"/>
            <w:sz w:val="24"/>
            <w:szCs w:val="24"/>
          </w:rPr>
          <w:t xml:space="preserve">Link to the </w:t>
        </w:r>
        <w:proofErr w:type="spellStart"/>
        <w:r w:rsidR="00C85CEE" w:rsidRPr="00C85CEE">
          <w:rPr>
            <w:rStyle w:val="Hyperlink"/>
            <w:rFonts w:ascii="Times New Roman" w:hAnsi="Times New Roman" w:cs="Times New Roman"/>
            <w:sz w:val="24"/>
            <w:szCs w:val="24"/>
          </w:rPr>
          <w:t>the</w:t>
        </w:r>
        <w:proofErr w:type="spellEnd"/>
        <w:r w:rsidR="00C85CEE" w:rsidRPr="00C85CEE">
          <w:rPr>
            <w:rStyle w:val="Hyperlink"/>
            <w:rFonts w:ascii="Times New Roman" w:hAnsi="Times New Roman" w:cs="Times New Roman"/>
            <w:sz w:val="24"/>
            <w:szCs w:val="24"/>
          </w:rPr>
          <w:t xml:space="preserve"> Building Healthy Places Toolkit</w:t>
        </w:r>
      </w:hyperlink>
      <w:r w:rsidR="00C85CEE" w:rsidRPr="00C85CEE">
        <w:rPr>
          <w:rFonts w:ascii="Times New Roman" w:hAnsi="Times New Roman" w:cs="Times New Roman"/>
          <w:sz w:val="24"/>
          <w:szCs w:val="24"/>
        </w:rPr>
        <w:t xml:space="preserve"> </w:t>
      </w:r>
    </w:p>
    <w:p w:rsidR="00BF008A" w:rsidRDefault="00BF008A" w:rsidP="000D50C7">
      <w:pPr>
        <w:jc w:val="both"/>
        <w:rPr>
          <w:rFonts w:ascii="Times New Roman" w:hAnsi="Times New Roman" w:cs="Times New Roman"/>
          <w:sz w:val="24"/>
          <w:szCs w:val="24"/>
        </w:rPr>
      </w:pPr>
    </w:p>
    <w:p w:rsidR="00B30E26" w:rsidRDefault="00351E0F" w:rsidP="000D50C7">
      <w:pPr>
        <w:jc w:val="both"/>
        <w:rPr>
          <w:rFonts w:ascii="Times New Roman" w:hAnsi="Times New Roman" w:cs="Times New Roman"/>
          <w:b/>
          <w:sz w:val="24"/>
          <w:szCs w:val="24"/>
        </w:rPr>
      </w:pPr>
      <w:r w:rsidRPr="00351E0F">
        <w:rPr>
          <w:rFonts w:ascii="Times New Roman" w:hAnsi="Times New Roman" w:cs="Times New Roman"/>
          <w:b/>
          <w:sz w:val="24"/>
          <w:szCs w:val="24"/>
        </w:rPr>
        <w:t>Development Team</w:t>
      </w:r>
    </w:p>
    <w:p w:rsidR="00351E0F" w:rsidRPr="00351E0F" w:rsidRDefault="00351E0F" w:rsidP="000D50C7">
      <w:pPr>
        <w:jc w:val="both"/>
        <w:rPr>
          <w:rFonts w:ascii="Times New Roman" w:hAnsi="Times New Roman" w:cs="Times New Roman"/>
          <w:i/>
          <w:sz w:val="20"/>
          <w:szCs w:val="24"/>
        </w:rPr>
      </w:pPr>
      <w:r w:rsidRPr="00351E0F">
        <w:rPr>
          <w:rFonts w:ascii="Times New Roman" w:hAnsi="Times New Roman" w:cs="Times New Roman"/>
          <w:i/>
          <w:sz w:val="20"/>
          <w:szCs w:val="24"/>
        </w:rPr>
        <w:t>For each, please include the following information: name, title, company, cit</w:t>
      </w:r>
      <w:r>
        <w:rPr>
          <w:rFonts w:ascii="Times New Roman" w:hAnsi="Times New Roman" w:cs="Times New Roman"/>
          <w:i/>
          <w:sz w:val="20"/>
          <w:szCs w:val="24"/>
        </w:rPr>
        <w:t xml:space="preserve">y, </w:t>
      </w:r>
      <w:proofErr w:type="gramStart"/>
      <w:r>
        <w:rPr>
          <w:rFonts w:ascii="Times New Roman" w:hAnsi="Times New Roman" w:cs="Times New Roman"/>
          <w:i/>
          <w:sz w:val="20"/>
          <w:szCs w:val="24"/>
        </w:rPr>
        <w:t>province</w:t>
      </w:r>
      <w:proofErr w:type="gramEnd"/>
      <w:r>
        <w:rPr>
          <w:rFonts w:ascii="Times New Roman" w:hAnsi="Times New Roman" w:cs="Times New Roman"/>
          <w:i/>
          <w:sz w:val="20"/>
          <w:szCs w:val="24"/>
        </w:rPr>
        <w:t>, contact info (phone or email)</w:t>
      </w:r>
      <w:r w:rsidRPr="00351E0F">
        <w:rPr>
          <w:rFonts w:ascii="Times New Roman" w:hAnsi="Times New Roman" w:cs="Times New Roman"/>
          <w:i/>
          <w:sz w:val="20"/>
          <w:szCs w:val="24"/>
        </w:rPr>
        <w:t>:</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Developer(s):</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Owner(s) (if not same as developer):</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Architect(s):</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Engineer(s):</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Debt/Equity participant(s):</w:t>
      </w:r>
    </w:p>
    <w:p w:rsidR="00351E0F" w:rsidRDefault="00351E0F" w:rsidP="000D50C7">
      <w:pPr>
        <w:jc w:val="both"/>
        <w:rPr>
          <w:rFonts w:ascii="Times New Roman" w:hAnsi="Times New Roman" w:cs="Times New Roman"/>
          <w:sz w:val="24"/>
          <w:szCs w:val="24"/>
        </w:rPr>
      </w:pPr>
      <w:r>
        <w:rPr>
          <w:rFonts w:ascii="Times New Roman" w:hAnsi="Times New Roman" w:cs="Times New Roman"/>
          <w:sz w:val="24"/>
          <w:szCs w:val="24"/>
        </w:rPr>
        <w:t>Other(s): [counsel, contractors, consultants, community partnership partners, public sector participants]</w:t>
      </w:r>
    </w:p>
    <w:p w:rsidR="00351E0F" w:rsidRDefault="00351E0F" w:rsidP="000D50C7">
      <w:pPr>
        <w:jc w:val="both"/>
        <w:rPr>
          <w:rFonts w:ascii="Times New Roman" w:hAnsi="Times New Roman" w:cs="Times New Roman"/>
          <w:sz w:val="24"/>
          <w:szCs w:val="24"/>
        </w:rPr>
      </w:pPr>
    </w:p>
    <w:p w:rsidR="00351E0F" w:rsidRPr="00351E0F" w:rsidRDefault="00351E0F" w:rsidP="000D50C7">
      <w:pPr>
        <w:jc w:val="both"/>
        <w:rPr>
          <w:rFonts w:ascii="Times New Roman" w:hAnsi="Times New Roman" w:cs="Times New Roman"/>
          <w:b/>
          <w:sz w:val="24"/>
          <w:szCs w:val="24"/>
        </w:rPr>
      </w:pPr>
      <w:r>
        <w:rPr>
          <w:rFonts w:ascii="Times New Roman" w:hAnsi="Times New Roman" w:cs="Times New Roman"/>
          <w:b/>
          <w:sz w:val="24"/>
          <w:szCs w:val="24"/>
        </w:rPr>
        <w:lastRenderedPageBreak/>
        <w:t>Submitter:</w:t>
      </w:r>
    </w:p>
    <w:p w:rsidR="00C85CEE" w:rsidRPr="00351E0F" w:rsidRDefault="00351E0F" w:rsidP="000D50C7">
      <w:pPr>
        <w:jc w:val="both"/>
        <w:rPr>
          <w:rFonts w:ascii="Times New Roman" w:hAnsi="Times New Roman" w:cs="Times New Roman"/>
          <w:sz w:val="24"/>
          <w:szCs w:val="24"/>
        </w:rPr>
      </w:pPr>
      <w:r w:rsidRPr="00351E0F">
        <w:rPr>
          <w:rFonts w:ascii="Times New Roman" w:hAnsi="Times New Roman" w:cs="Times New Roman"/>
          <w:sz w:val="24"/>
          <w:szCs w:val="24"/>
        </w:rPr>
        <w:t>Primary Contact (if different from submitter):</w:t>
      </w:r>
    </w:p>
    <w:p w:rsidR="00351E0F" w:rsidRPr="00351E0F" w:rsidRDefault="00351E0F" w:rsidP="00351E0F">
      <w:pPr>
        <w:jc w:val="both"/>
        <w:rPr>
          <w:rFonts w:ascii="Times New Roman" w:hAnsi="Times New Roman" w:cs="Times New Roman"/>
          <w:sz w:val="24"/>
          <w:szCs w:val="24"/>
        </w:rPr>
      </w:pPr>
      <w:r w:rsidRPr="00351E0F">
        <w:rPr>
          <w:rFonts w:ascii="Times New Roman" w:hAnsi="Times New Roman" w:cs="Times New Roman"/>
          <w:sz w:val="24"/>
          <w:szCs w:val="24"/>
        </w:rPr>
        <w:t>Contact Person’s Phone:</w:t>
      </w:r>
    </w:p>
    <w:p w:rsidR="00351E0F" w:rsidRPr="00351E0F" w:rsidRDefault="00351E0F" w:rsidP="00351E0F">
      <w:pPr>
        <w:jc w:val="both"/>
        <w:rPr>
          <w:rFonts w:ascii="Times New Roman" w:hAnsi="Times New Roman" w:cs="Times New Roman"/>
          <w:sz w:val="24"/>
          <w:szCs w:val="24"/>
        </w:rPr>
      </w:pPr>
      <w:r w:rsidRPr="00351E0F">
        <w:rPr>
          <w:rFonts w:ascii="Times New Roman" w:hAnsi="Times New Roman" w:cs="Times New Roman"/>
          <w:sz w:val="24"/>
          <w:szCs w:val="24"/>
        </w:rPr>
        <w:t>Contact Person’s Email:</w:t>
      </w:r>
    </w:p>
    <w:p w:rsidR="00351E0F" w:rsidRPr="00351E0F" w:rsidRDefault="00351E0F" w:rsidP="00351E0F">
      <w:pPr>
        <w:jc w:val="both"/>
        <w:rPr>
          <w:rFonts w:ascii="Times New Roman" w:hAnsi="Times New Roman" w:cs="Times New Roman"/>
          <w:sz w:val="24"/>
          <w:szCs w:val="24"/>
        </w:rPr>
      </w:pPr>
      <w:r w:rsidRPr="00351E0F">
        <w:rPr>
          <w:rFonts w:ascii="Times New Roman" w:hAnsi="Times New Roman" w:cs="Times New Roman"/>
          <w:sz w:val="24"/>
          <w:szCs w:val="24"/>
        </w:rPr>
        <w:t xml:space="preserve">Contact Person’s Address: </w:t>
      </w:r>
    </w:p>
    <w:p w:rsidR="00351E0F" w:rsidRDefault="00351E0F" w:rsidP="000D50C7">
      <w:pPr>
        <w:jc w:val="both"/>
        <w:rPr>
          <w:rFonts w:ascii="Times New Roman" w:hAnsi="Times New Roman" w:cs="Times New Roman"/>
          <w:b/>
          <w:sz w:val="24"/>
          <w:szCs w:val="24"/>
        </w:rPr>
      </w:pPr>
    </w:p>
    <w:p w:rsidR="00351E0F" w:rsidRDefault="00351E0F" w:rsidP="000D50C7">
      <w:pPr>
        <w:jc w:val="both"/>
        <w:rPr>
          <w:rFonts w:ascii="Times New Roman" w:hAnsi="Times New Roman" w:cs="Times New Roman"/>
          <w:b/>
          <w:sz w:val="24"/>
          <w:szCs w:val="24"/>
        </w:rPr>
      </w:pPr>
      <w:r>
        <w:rPr>
          <w:rFonts w:ascii="Times New Roman" w:hAnsi="Times New Roman" w:cs="Times New Roman"/>
          <w:b/>
          <w:sz w:val="24"/>
          <w:szCs w:val="24"/>
        </w:rPr>
        <w:t>Authorization:</w:t>
      </w:r>
    </w:p>
    <w:p w:rsidR="00CA1CC0" w:rsidRPr="00EC75F1" w:rsidRDefault="00351E0F" w:rsidP="00B676D9">
      <w:pPr>
        <w:jc w:val="both"/>
        <w:rPr>
          <w:rFonts w:ascii="Times New Roman" w:hAnsi="Times New Roman" w:cs="Times New Roman"/>
          <w:b/>
          <w:sz w:val="24"/>
          <w:szCs w:val="24"/>
        </w:rPr>
      </w:pPr>
      <w:r>
        <w:rPr>
          <w:rFonts w:ascii="Times New Roman" w:hAnsi="Times New Roman" w:cs="Times New Roman"/>
          <w:i/>
          <w:sz w:val="20"/>
          <w:szCs w:val="24"/>
        </w:rPr>
        <w:t>Authorization must be signed by the owner or developer or manager overseeing the project. Provide contact information here and sign below.</w:t>
      </w:r>
    </w:p>
    <w:p w:rsidR="00D3085A" w:rsidRDefault="00D3085A" w:rsidP="00B676D9">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D3085A" w:rsidRDefault="00D3085A" w:rsidP="00B676D9">
      <w:pPr>
        <w:jc w:val="both"/>
        <w:rPr>
          <w:rFonts w:ascii="Times New Roman" w:hAnsi="Times New Roman" w:cs="Times New Roman"/>
          <w:sz w:val="24"/>
          <w:szCs w:val="24"/>
        </w:rPr>
      </w:pPr>
    </w:p>
    <w:p w:rsidR="00D3085A" w:rsidRDefault="00D3085A" w:rsidP="00B676D9">
      <w:pPr>
        <w:jc w:val="both"/>
        <w:rPr>
          <w:rFonts w:ascii="Times New Roman" w:hAnsi="Times New Roman" w:cs="Times New Roman"/>
          <w:sz w:val="24"/>
          <w:szCs w:val="24"/>
        </w:rPr>
      </w:pPr>
      <w:r>
        <w:rPr>
          <w:rFonts w:ascii="Times New Roman" w:hAnsi="Times New Roman" w:cs="Times New Roman"/>
          <w:sz w:val="24"/>
          <w:szCs w:val="24"/>
        </w:rPr>
        <w:t>The undersigned attests that:</w:t>
      </w:r>
    </w:p>
    <w:p w:rsidR="00D3085A" w:rsidRDefault="00D3085A" w:rsidP="00D3085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ULI Philippines may use, reproduce, or make available for reproduction by other the information on this form (excluding financial information) and any supporting materials (including images) provided for the sole purposes of the Healthy Places Awards only.</w:t>
      </w:r>
    </w:p>
    <w:p w:rsidR="00D3085A" w:rsidRDefault="00D3085A" w:rsidP="00D3085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There is no pending or impending concerns with this project’s financial condition, or if, there are, that they will be disclosed.</w:t>
      </w:r>
    </w:p>
    <w:p w:rsidR="00CA1CC0" w:rsidRDefault="00D3085A" w:rsidP="00B676D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Signed party (he/she) has the full power and authority to provide this information and to grant these rights and permissions. </w:t>
      </w:r>
    </w:p>
    <w:p w:rsidR="00D3085A" w:rsidRPr="00D3085A" w:rsidRDefault="00D3085A" w:rsidP="00D3085A">
      <w:pPr>
        <w:pStyle w:val="ListParagraph"/>
        <w:jc w:val="both"/>
        <w:rPr>
          <w:rFonts w:ascii="Times New Roman" w:hAnsi="Times New Roman" w:cs="Times New Roman"/>
          <w:sz w:val="24"/>
          <w:szCs w:val="24"/>
        </w:rPr>
      </w:pPr>
    </w:p>
    <w:p w:rsidR="00CA1CC0" w:rsidRPr="00944A88" w:rsidRDefault="00944A88" w:rsidP="00B676D9">
      <w:pPr>
        <w:jc w:val="both"/>
        <w:rPr>
          <w:rFonts w:ascii="Times New Roman" w:hAnsi="Times New Roman" w:cs="Times New Roman"/>
          <w:b/>
          <w:sz w:val="24"/>
          <w:szCs w:val="24"/>
        </w:rPr>
      </w:pPr>
      <w:r w:rsidRPr="00944A88">
        <w:rPr>
          <w:rFonts w:ascii="Times New Roman" w:hAnsi="Times New Roman" w:cs="Times New Roman"/>
          <w:b/>
          <w:sz w:val="24"/>
          <w:szCs w:val="24"/>
        </w:rPr>
        <w:t>Images</w:t>
      </w:r>
    </w:p>
    <w:p w:rsidR="00C90139" w:rsidRDefault="00944A88" w:rsidP="00B676D9">
      <w:pPr>
        <w:jc w:val="both"/>
        <w:rPr>
          <w:rFonts w:ascii="Times New Roman" w:hAnsi="Times New Roman" w:cs="Times New Roman"/>
          <w:sz w:val="24"/>
          <w:szCs w:val="24"/>
        </w:rPr>
      </w:pPr>
      <w:r>
        <w:rPr>
          <w:rFonts w:ascii="Times New Roman" w:hAnsi="Times New Roman" w:cs="Times New Roman"/>
          <w:sz w:val="24"/>
          <w:szCs w:val="24"/>
        </w:rPr>
        <w:t>Please package 10 images with your submission via email</w:t>
      </w:r>
      <w:r w:rsidR="00D3085A">
        <w:rPr>
          <w:rFonts w:ascii="Times New Roman" w:hAnsi="Times New Roman" w:cs="Times New Roman"/>
          <w:sz w:val="24"/>
          <w:szCs w:val="24"/>
        </w:rPr>
        <w:t xml:space="preserve">. The first image should a locator map showing the project’s location relative to the metropolitan area. The second image should be a project site plan.  Please number each image and properly credit the photographer, artist or designer of the image. Keep in mind that the project images are instrumental in helping the jury understand your entry. In addition, they may be used to make a video to be presented in the awards ceremony. </w:t>
      </w:r>
      <w:proofErr w:type="gramStart"/>
      <w:r w:rsidR="00D3085A">
        <w:rPr>
          <w:rFonts w:ascii="Times New Roman" w:hAnsi="Times New Roman" w:cs="Times New Roman"/>
          <w:sz w:val="24"/>
          <w:szCs w:val="24"/>
        </w:rPr>
        <w:t>Thus, the higher the quality, the better.</w:t>
      </w:r>
      <w:proofErr w:type="gramEnd"/>
      <w:r w:rsidR="00D3085A">
        <w:rPr>
          <w:rFonts w:ascii="Times New Roman" w:hAnsi="Times New Roman" w:cs="Times New Roman"/>
          <w:sz w:val="24"/>
          <w:szCs w:val="24"/>
        </w:rPr>
        <w:t xml:space="preserve"> </w:t>
      </w:r>
    </w:p>
    <w:p w:rsidR="00DD6610" w:rsidRDefault="00DD6610" w:rsidP="00B676D9">
      <w:pPr>
        <w:jc w:val="both"/>
        <w:rPr>
          <w:rFonts w:ascii="Times New Roman" w:hAnsi="Times New Roman" w:cs="Times New Roman"/>
          <w:sz w:val="24"/>
          <w:szCs w:val="24"/>
        </w:rPr>
      </w:pPr>
    </w:p>
    <w:p w:rsidR="00DD6610" w:rsidRPr="00DD6610" w:rsidRDefault="00DD6610" w:rsidP="00B676D9">
      <w:pPr>
        <w:jc w:val="both"/>
        <w:rPr>
          <w:rFonts w:ascii="Times New Roman" w:hAnsi="Times New Roman" w:cs="Times New Roman"/>
          <w:b/>
          <w:sz w:val="24"/>
          <w:szCs w:val="24"/>
        </w:rPr>
      </w:pPr>
      <w:r w:rsidRPr="00DD6610">
        <w:rPr>
          <w:rFonts w:ascii="Times New Roman" w:hAnsi="Times New Roman" w:cs="Times New Roman"/>
          <w:b/>
          <w:sz w:val="24"/>
          <w:szCs w:val="24"/>
        </w:rPr>
        <w:t>Submission</w:t>
      </w:r>
    </w:p>
    <w:p w:rsidR="00D3085A" w:rsidRDefault="00DD6610" w:rsidP="00B676D9">
      <w:pPr>
        <w:jc w:val="both"/>
        <w:rPr>
          <w:rFonts w:ascii="Times New Roman" w:hAnsi="Times New Roman" w:cs="Times New Roman"/>
          <w:sz w:val="24"/>
          <w:szCs w:val="24"/>
        </w:rPr>
      </w:pPr>
      <w:r>
        <w:rPr>
          <w:rFonts w:ascii="Times New Roman" w:hAnsi="Times New Roman" w:cs="Times New Roman"/>
          <w:sz w:val="24"/>
          <w:szCs w:val="24"/>
        </w:rPr>
        <w:t>I</w:t>
      </w:r>
      <w:r w:rsidR="004C20E1">
        <w:rPr>
          <w:rFonts w:ascii="Times New Roman" w:hAnsi="Times New Roman" w:cs="Times New Roman"/>
          <w:sz w:val="24"/>
          <w:szCs w:val="24"/>
        </w:rPr>
        <w:t>mages and application form</w:t>
      </w:r>
      <w:r>
        <w:rPr>
          <w:rFonts w:ascii="Times New Roman" w:hAnsi="Times New Roman" w:cs="Times New Roman"/>
          <w:sz w:val="24"/>
          <w:szCs w:val="24"/>
        </w:rPr>
        <w:t xml:space="preserve"> may be submitted</w:t>
      </w:r>
      <w:r w:rsidR="004C20E1">
        <w:rPr>
          <w:rFonts w:ascii="Times New Roman" w:hAnsi="Times New Roman" w:cs="Times New Roman"/>
          <w:sz w:val="24"/>
          <w:szCs w:val="24"/>
        </w:rPr>
        <w:t xml:space="preserve"> </w:t>
      </w:r>
      <w:r>
        <w:rPr>
          <w:rFonts w:ascii="Times New Roman" w:hAnsi="Times New Roman" w:cs="Times New Roman"/>
          <w:sz w:val="24"/>
          <w:szCs w:val="24"/>
        </w:rPr>
        <w:t xml:space="preserve">via email </w:t>
      </w:r>
      <w:r w:rsidR="00D3085A">
        <w:rPr>
          <w:rFonts w:ascii="Times New Roman" w:hAnsi="Times New Roman" w:cs="Times New Roman"/>
          <w:sz w:val="24"/>
          <w:szCs w:val="24"/>
        </w:rPr>
        <w:t xml:space="preserve">to </w:t>
      </w:r>
      <w:hyperlink r:id="rId13" w:history="1">
        <w:r w:rsidR="00D3085A" w:rsidRPr="006A00F0">
          <w:rPr>
            <w:rStyle w:val="Hyperlink"/>
            <w:rFonts w:ascii="Times New Roman" w:hAnsi="Times New Roman" w:cs="Times New Roman"/>
            <w:sz w:val="24"/>
            <w:szCs w:val="24"/>
          </w:rPr>
          <w:t>uliphilcouncil@gmail.com</w:t>
        </w:r>
      </w:hyperlink>
      <w:r w:rsidR="005052CB">
        <w:rPr>
          <w:rFonts w:ascii="Times New Roman" w:hAnsi="Times New Roman" w:cs="Times New Roman"/>
          <w:sz w:val="24"/>
          <w:szCs w:val="24"/>
        </w:rPr>
        <w:t xml:space="preserve"> </w:t>
      </w:r>
      <w:r w:rsidR="007F48BA">
        <w:rPr>
          <w:rFonts w:ascii="Times New Roman" w:hAnsi="Times New Roman" w:cs="Times New Roman"/>
          <w:sz w:val="24"/>
          <w:szCs w:val="24"/>
        </w:rPr>
        <w:t xml:space="preserve">(can be submitted in batches or via </w:t>
      </w:r>
      <w:proofErr w:type="spellStart"/>
      <w:r w:rsidR="007F48BA">
        <w:rPr>
          <w:rFonts w:ascii="Times New Roman" w:hAnsi="Times New Roman" w:cs="Times New Roman"/>
          <w:sz w:val="24"/>
          <w:szCs w:val="24"/>
        </w:rPr>
        <w:t>WeTransfer</w:t>
      </w:r>
      <w:proofErr w:type="spellEnd"/>
      <w:r w:rsidR="007F48BA">
        <w:rPr>
          <w:rFonts w:ascii="Times New Roman" w:hAnsi="Times New Roman" w:cs="Times New Roman"/>
          <w:sz w:val="24"/>
          <w:szCs w:val="24"/>
        </w:rPr>
        <w:t>, etc.)</w:t>
      </w:r>
    </w:p>
    <w:p w:rsidR="00D3085A" w:rsidRPr="00497970" w:rsidRDefault="00DD6610" w:rsidP="00E06089">
      <w:pPr>
        <w:pStyle w:val="NormalWeb"/>
      </w:pPr>
      <w:r>
        <w:t>Payment for the submission will be</w:t>
      </w:r>
      <w:r w:rsidR="00013AE9">
        <w:t xml:space="preserve"> made payable</w:t>
      </w:r>
      <w:r>
        <w:t xml:space="preserve"> to Philippine Green Building Council (Co-Organizer of Awards) through check or bank deposit</w:t>
      </w:r>
      <w:r w:rsidR="007F48BA">
        <w:t xml:space="preserve"> (see above for bank details)</w:t>
      </w:r>
      <w:r>
        <w:t xml:space="preserve">. </w:t>
      </w:r>
      <w:r w:rsidR="00013AE9">
        <w:t>Checks</w:t>
      </w:r>
      <w:r w:rsidR="007F48BA">
        <w:t xml:space="preserve"> and official receipts</w:t>
      </w:r>
      <w:r w:rsidR="00013AE9">
        <w:t xml:space="preserve"> may be collected at the Philippine Green Building Office</w:t>
      </w:r>
      <w:r w:rsidR="007F48BA">
        <w:t xml:space="preserve"> at </w:t>
      </w:r>
      <w:r w:rsidR="00E06089" w:rsidRPr="00E06089">
        <w:t>Unit G-4B, The NET One Center</w:t>
      </w:r>
      <w:r w:rsidR="00E06089">
        <w:t xml:space="preserve">, 26th Street corner 3rd Avenue </w:t>
      </w:r>
      <w:r w:rsidR="00E06089" w:rsidRPr="00E06089">
        <w:t xml:space="preserve">Bonifacio Global City, </w:t>
      </w:r>
      <w:proofErr w:type="spellStart"/>
      <w:proofErr w:type="gramStart"/>
      <w:r w:rsidR="00E06089" w:rsidRPr="00E06089">
        <w:t>Taguig</w:t>
      </w:r>
      <w:proofErr w:type="spellEnd"/>
      <w:proofErr w:type="gramEnd"/>
      <w:r w:rsidR="00E06089" w:rsidRPr="00E06089">
        <w:t xml:space="preserve"> City 1634 Philippines</w:t>
      </w:r>
      <w:r w:rsidR="00E06089">
        <w:t>.</w:t>
      </w:r>
    </w:p>
    <w:sectPr w:rsidR="00D3085A" w:rsidRPr="00497970" w:rsidSect="00D20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3464"/>
    <w:multiLevelType w:val="hybridMultilevel"/>
    <w:tmpl w:val="DE82A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6047C"/>
    <w:multiLevelType w:val="hybridMultilevel"/>
    <w:tmpl w:val="3738AE8C"/>
    <w:lvl w:ilvl="0" w:tplc="7F625B40">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6E47EE"/>
    <w:multiLevelType w:val="multilevel"/>
    <w:tmpl w:val="987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90A1A"/>
    <w:multiLevelType w:val="hybridMultilevel"/>
    <w:tmpl w:val="949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9533D"/>
    <w:multiLevelType w:val="hybridMultilevel"/>
    <w:tmpl w:val="90467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14723"/>
    <w:multiLevelType w:val="hybridMultilevel"/>
    <w:tmpl w:val="829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132C5"/>
    <w:multiLevelType w:val="multilevel"/>
    <w:tmpl w:val="EF38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9F"/>
    <w:rsid w:val="00013AE9"/>
    <w:rsid w:val="000B1A35"/>
    <w:rsid w:val="000D50C7"/>
    <w:rsid w:val="001669BB"/>
    <w:rsid w:val="001C3857"/>
    <w:rsid w:val="001E5A46"/>
    <w:rsid w:val="002B01BD"/>
    <w:rsid w:val="00333BD6"/>
    <w:rsid w:val="00351E0F"/>
    <w:rsid w:val="003B2464"/>
    <w:rsid w:val="003E503E"/>
    <w:rsid w:val="004148CB"/>
    <w:rsid w:val="004900A6"/>
    <w:rsid w:val="00497970"/>
    <w:rsid w:val="004C20E1"/>
    <w:rsid w:val="005052CB"/>
    <w:rsid w:val="00531F0F"/>
    <w:rsid w:val="00565880"/>
    <w:rsid w:val="00583D85"/>
    <w:rsid w:val="0059678E"/>
    <w:rsid w:val="00596D83"/>
    <w:rsid w:val="0061284A"/>
    <w:rsid w:val="006C7F71"/>
    <w:rsid w:val="00707D3C"/>
    <w:rsid w:val="007F48BA"/>
    <w:rsid w:val="00805A9E"/>
    <w:rsid w:val="008365A9"/>
    <w:rsid w:val="0085287C"/>
    <w:rsid w:val="00854BA0"/>
    <w:rsid w:val="00870C49"/>
    <w:rsid w:val="00880DEA"/>
    <w:rsid w:val="00881EE6"/>
    <w:rsid w:val="008E3E41"/>
    <w:rsid w:val="008F1240"/>
    <w:rsid w:val="0090617A"/>
    <w:rsid w:val="00921C89"/>
    <w:rsid w:val="00943C2F"/>
    <w:rsid w:val="00944A88"/>
    <w:rsid w:val="00961CB2"/>
    <w:rsid w:val="009A35E6"/>
    <w:rsid w:val="00A256E0"/>
    <w:rsid w:val="00B0268B"/>
    <w:rsid w:val="00B30E26"/>
    <w:rsid w:val="00B55D39"/>
    <w:rsid w:val="00B676D9"/>
    <w:rsid w:val="00B7581E"/>
    <w:rsid w:val="00B80E9F"/>
    <w:rsid w:val="00B8121E"/>
    <w:rsid w:val="00BC4E53"/>
    <w:rsid w:val="00BE23EB"/>
    <w:rsid w:val="00BF008A"/>
    <w:rsid w:val="00C139EA"/>
    <w:rsid w:val="00C17EA8"/>
    <w:rsid w:val="00C85CEE"/>
    <w:rsid w:val="00C90139"/>
    <w:rsid w:val="00CA1CC0"/>
    <w:rsid w:val="00D20DB6"/>
    <w:rsid w:val="00D3085A"/>
    <w:rsid w:val="00D45CDD"/>
    <w:rsid w:val="00D56F2D"/>
    <w:rsid w:val="00D73400"/>
    <w:rsid w:val="00DD6610"/>
    <w:rsid w:val="00E06089"/>
    <w:rsid w:val="00E53E13"/>
    <w:rsid w:val="00EC75F1"/>
    <w:rsid w:val="00F0189F"/>
    <w:rsid w:val="00F4334F"/>
    <w:rsid w:val="00F5742B"/>
    <w:rsid w:val="00F64543"/>
    <w:rsid w:val="00FB3DAC"/>
    <w:rsid w:val="00F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0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645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0E9F"/>
    <w:rPr>
      <w:rFonts w:ascii="Times New Roman" w:eastAsia="Times New Roman" w:hAnsi="Times New Roman" w:cs="Times New Roman"/>
      <w:b/>
      <w:bCs/>
      <w:sz w:val="27"/>
      <w:szCs w:val="27"/>
    </w:rPr>
  </w:style>
  <w:style w:type="paragraph" w:styleId="NormalWeb">
    <w:name w:val="Normal (Web)"/>
    <w:basedOn w:val="Normal"/>
    <w:uiPriority w:val="99"/>
    <w:unhideWhenUsed/>
    <w:rsid w:val="00B8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0E9F"/>
  </w:style>
  <w:style w:type="character" w:customStyle="1" w:styleId="il">
    <w:name w:val="il"/>
    <w:basedOn w:val="DefaultParagraphFont"/>
    <w:rsid w:val="00B80E9F"/>
  </w:style>
  <w:style w:type="character" w:customStyle="1" w:styleId="aqj">
    <w:name w:val="aqj"/>
    <w:basedOn w:val="DefaultParagraphFont"/>
    <w:rsid w:val="00B80E9F"/>
  </w:style>
  <w:style w:type="paragraph" w:styleId="NoSpacing">
    <w:name w:val="No Spacing"/>
    <w:uiPriority w:val="1"/>
    <w:qFormat/>
    <w:rsid w:val="00943C2F"/>
    <w:pPr>
      <w:spacing w:after="0" w:line="240" w:lineRule="auto"/>
    </w:pPr>
  </w:style>
  <w:style w:type="paragraph" w:styleId="BalloonText">
    <w:name w:val="Balloon Text"/>
    <w:basedOn w:val="Normal"/>
    <w:link w:val="BalloonTextChar"/>
    <w:uiPriority w:val="99"/>
    <w:semiHidden/>
    <w:unhideWhenUsed/>
    <w:rsid w:val="00D5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2D"/>
    <w:rPr>
      <w:rFonts w:ascii="Tahoma" w:hAnsi="Tahoma" w:cs="Tahoma"/>
      <w:sz w:val="16"/>
      <w:szCs w:val="16"/>
    </w:rPr>
  </w:style>
  <w:style w:type="paragraph" w:customStyle="1" w:styleId="Default">
    <w:name w:val="Default"/>
    <w:rsid w:val="00B676D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6454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64543"/>
    <w:rPr>
      <w:b/>
      <w:bCs/>
    </w:rPr>
  </w:style>
  <w:style w:type="paragraph" w:styleId="ListParagraph">
    <w:name w:val="List Paragraph"/>
    <w:basedOn w:val="Normal"/>
    <w:uiPriority w:val="34"/>
    <w:qFormat/>
    <w:rsid w:val="00F64543"/>
    <w:pPr>
      <w:ind w:left="720"/>
      <w:contextualSpacing/>
    </w:pPr>
  </w:style>
  <w:style w:type="character" w:customStyle="1" w:styleId="Heading2Char">
    <w:name w:val="Heading 2 Char"/>
    <w:basedOn w:val="DefaultParagraphFont"/>
    <w:link w:val="Heading2"/>
    <w:uiPriority w:val="9"/>
    <w:rsid w:val="00D20D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0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0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645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0E9F"/>
    <w:rPr>
      <w:rFonts w:ascii="Times New Roman" w:eastAsia="Times New Roman" w:hAnsi="Times New Roman" w:cs="Times New Roman"/>
      <w:b/>
      <w:bCs/>
      <w:sz w:val="27"/>
      <w:szCs w:val="27"/>
    </w:rPr>
  </w:style>
  <w:style w:type="paragraph" w:styleId="NormalWeb">
    <w:name w:val="Normal (Web)"/>
    <w:basedOn w:val="Normal"/>
    <w:uiPriority w:val="99"/>
    <w:unhideWhenUsed/>
    <w:rsid w:val="00B8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0E9F"/>
  </w:style>
  <w:style w:type="character" w:customStyle="1" w:styleId="il">
    <w:name w:val="il"/>
    <w:basedOn w:val="DefaultParagraphFont"/>
    <w:rsid w:val="00B80E9F"/>
  </w:style>
  <w:style w:type="character" w:customStyle="1" w:styleId="aqj">
    <w:name w:val="aqj"/>
    <w:basedOn w:val="DefaultParagraphFont"/>
    <w:rsid w:val="00B80E9F"/>
  </w:style>
  <w:style w:type="paragraph" w:styleId="NoSpacing">
    <w:name w:val="No Spacing"/>
    <w:uiPriority w:val="1"/>
    <w:qFormat/>
    <w:rsid w:val="00943C2F"/>
    <w:pPr>
      <w:spacing w:after="0" w:line="240" w:lineRule="auto"/>
    </w:pPr>
  </w:style>
  <w:style w:type="paragraph" w:styleId="BalloonText">
    <w:name w:val="Balloon Text"/>
    <w:basedOn w:val="Normal"/>
    <w:link w:val="BalloonTextChar"/>
    <w:uiPriority w:val="99"/>
    <w:semiHidden/>
    <w:unhideWhenUsed/>
    <w:rsid w:val="00D5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2D"/>
    <w:rPr>
      <w:rFonts w:ascii="Tahoma" w:hAnsi="Tahoma" w:cs="Tahoma"/>
      <w:sz w:val="16"/>
      <w:szCs w:val="16"/>
    </w:rPr>
  </w:style>
  <w:style w:type="paragraph" w:customStyle="1" w:styleId="Default">
    <w:name w:val="Default"/>
    <w:rsid w:val="00B676D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6454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64543"/>
    <w:rPr>
      <w:b/>
      <w:bCs/>
    </w:rPr>
  </w:style>
  <w:style w:type="paragraph" w:styleId="ListParagraph">
    <w:name w:val="List Paragraph"/>
    <w:basedOn w:val="Normal"/>
    <w:uiPriority w:val="34"/>
    <w:qFormat/>
    <w:rsid w:val="00F64543"/>
    <w:pPr>
      <w:ind w:left="720"/>
      <w:contextualSpacing/>
    </w:pPr>
  </w:style>
  <w:style w:type="character" w:customStyle="1" w:styleId="Heading2Char">
    <w:name w:val="Heading 2 Char"/>
    <w:basedOn w:val="DefaultParagraphFont"/>
    <w:link w:val="Heading2"/>
    <w:uiPriority w:val="9"/>
    <w:rsid w:val="00D20D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0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0143">
      <w:bodyDiv w:val="1"/>
      <w:marLeft w:val="0"/>
      <w:marRight w:val="0"/>
      <w:marTop w:val="0"/>
      <w:marBottom w:val="0"/>
      <w:divBdr>
        <w:top w:val="none" w:sz="0" w:space="0" w:color="auto"/>
        <w:left w:val="none" w:sz="0" w:space="0" w:color="auto"/>
        <w:bottom w:val="none" w:sz="0" w:space="0" w:color="auto"/>
        <w:right w:val="none" w:sz="0" w:space="0" w:color="auto"/>
      </w:divBdr>
      <w:divsChild>
        <w:div w:id="1518731381">
          <w:marLeft w:val="0"/>
          <w:marRight w:val="0"/>
          <w:marTop w:val="0"/>
          <w:marBottom w:val="0"/>
          <w:divBdr>
            <w:top w:val="none" w:sz="0" w:space="0" w:color="auto"/>
            <w:left w:val="none" w:sz="0" w:space="0" w:color="auto"/>
            <w:bottom w:val="none" w:sz="0" w:space="0" w:color="auto"/>
            <w:right w:val="none" w:sz="0" w:space="0" w:color="auto"/>
          </w:divBdr>
        </w:div>
        <w:div w:id="583341619">
          <w:marLeft w:val="0"/>
          <w:marRight w:val="0"/>
          <w:marTop w:val="0"/>
          <w:marBottom w:val="0"/>
          <w:divBdr>
            <w:top w:val="none" w:sz="0" w:space="0" w:color="auto"/>
            <w:left w:val="none" w:sz="0" w:space="0" w:color="auto"/>
            <w:bottom w:val="none" w:sz="0" w:space="0" w:color="auto"/>
            <w:right w:val="none" w:sz="0" w:space="0" w:color="auto"/>
          </w:divBdr>
        </w:div>
        <w:div w:id="822039489">
          <w:marLeft w:val="0"/>
          <w:marRight w:val="0"/>
          <w:marTop w:val="0"/>
          <w:marBottom w:val="0"/>
          <w:divBdr>
            <w:top w:val="none" w:sz="0" w:space="0" w:color="auto"/>
            <w:left w:val="none" w:sz="0" w:space="0" w:color="auto"/>
            <w:bottom w:val="none" w:sz="0" w:space="0" w:color="auto"/>
            <w:right w:val="none" w:sz="0" w:space="0" w:color="auto"/>
          </w:divBdr>
        </w:div>
        <w:div w:id="561138425">
          <w:marLeft w:val="0"/>
          <w:marRight w:val="0"/>
          <w:marTop w:val="0"/>
          <w:marBottom w:val="0"/>
          <w:divBdr>
            <w:top w:val="none" w:sz="0" w:space="0" w:color="auto"/>
            <w:left w:val="none" w:sz="0" w:space="0" w:color="auto"/>
            <w:bottom w:val="none" w:sz="0" w:space="0" w:color="auto"/>
            <w:right w:val="none" w:sz="0" w:space="0" w:color="auto"/>
          </w:divBdr>
        </w:div>
        <w:div w:id="1180463065">
          <w:marLeft w:val="0"/>
          <w:marRight w:val="0"/>
          <w:marTop w:val="0"/>
          <w:marBottom w:val="0"/>
          <w:divBdr>
            <w:top w:val="none" w:sz="0" w:space="0" w:color="auto"/>
            <w:left w:val="none" w:sz="0" w:space="0" w:color="auto"/>
            <w:bottom w:val="none" w:sz="0" w:space="0" w:color="auto"/>
            <w:right w:val="none" w:sz="0" w:space="0" w:color="auto"/>
          </w:divBdr>
        </w:div>
      </w:divsChild>
    </w:div>
    <w:div w:id="333460954">
      <w:bodyDiv w:val="1"/>
      <w:marLeft w:val="0"/>
      <w:marRight w:val="0"/>
      <w:marTop w:val="0"/>
      <w:marBottom w:val="0"/>
      <w:divBdr>
        <w:top w:val="none" w:sz="0" w:space="0" w:color="auto"/>
        <w:left w:val="none" w:sz="0" w:space="0" w:color="auto"/>
        <w:bottom w:val="none" w:sz="0" w:space="0" w:color="auto"/>
        <w:right w:val="none" w:sz="0" w:space="0" w:color="auto"/>
      </w:divBdr>
    </w:div>
    <w:div w:id="421492208">
      <w:bodyDiv w:val="1"/>
      <w:marLeft w:val="0"/>
      <w:marRight w:val="0"/>
      <w:marTop w:val="0"/>
      <w:marBottom w:val="0"/>
      <w:divBdr>
        <w:top w:val="none" w:sz="0" w:space="0" w:color="auto"/>
        <w:left w:val="none" w:sz="0" w:space="0" w:color="auto"/>
        <w:bottom w:val="none" w:sz="0" w:space="0" w:color="auto"/>
        <w:right w:val="none" w:sz="0" w:space="0" w:color="auto"/>
      </w:divBdr>
    </w:div>
    <w:div w:id="622810975">
      <w:bodyDiv w:val="1"/>
      <w:marLeft w:val="0"/>
      <w:marRight w:val="0"/>
      <w:marTop w:val="0"/>
      <w:marBottom w:val="0"/>
      <w:divBdr>
        <w:top w:val="none" w:sz="0" w:space="0" w:color="auto"/>
        <w:left w:val="none" w:sz="0" w:space="0" w:color="auto"/>
        <w:bottom w:val="none" w:sz="0" w:space="0" w:color="auto"/>
        <w:right w:val="none" w:sz="0" w:space="0" w:color="auto"/>
      </w:divBdr>
      <w:divsChild>
        <w:div w:id="1611357325">
          <w:marLeft w:val="0"/>
          <w:marRight w:val="0"/>
          <w:marTop w:val="0"/>
          <w:marBottom w:val="0"/>
          <w:divBdr>
            <w:top w:val="none" w:sz="0" w:space="0" w:color="auto"/>
            <w:left w:val="none" w:sz="0" w:space="0" w:color="auto"/>
            <w:bottom w:val="none" w:sz="0" w:space="0" w:color="auto"/>
            <w:right w:val="none" w:sz="0" w:space="0" w:color="auto"/>
          </w:divBdr>
        </w:div>
      </w:divsChild>
    </w:div>
    <w:div w:id="1630359338">
      <w:bodyDiv w:val="1"/>
      <w:marLeft w:val="0"/>
      <w:marRight w:val="0"/>
      <w:marTop w:val="0"/>
      <w:marBottom w:val="0"/>
      <w:divBdr>
        <w:top w:val="none" w:sz="0" w:space="0" w:color="auto"/>
        <w:left w:val="none" w:sz="0" w:space="0" w:color="auto"/>
        <w:bottom w:val="none" w:sz="0" w:space="0" w:color="auto"/>
        <w:right w:val="none" w:sz="0" w:space="0" w:color="auto"/>
      </w:divBdr>
    </w:div>
    <w:div w:id="20699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uli.org/research/centers-initiatives/building-healthy-places-initiative/building-healthy-places-toolkit/&amp;sa=D&amp;ust=1460627663715000&amp;usg=AFQjCNFnL9W8ZvdyW10PBtjAJcLKh7nofw" TargetMode="External"/><Relationship Id="rId13" Type="http://schemas.openxmlformats.org/officeDocument/2006/relationships/hyperlink" Target="mailto:uliphilcouncil@gmail.com"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Link:%20http:/uli.org/wp-content/uploads/ULI-Documents/Building-Healthy-Places-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li.org/wp-content/uploads/ULI-Documents/10-Principles-for-Building-Healthy-Plac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iphilcouncil@gmail.com" TargetMode="External"/><Relationship Id="rId4" Type="http://schemas.openxmlformats.org/officeDocument/2006/relationships/settings" Target="settings.xml"/><Relationship Id="rId9" Type="http://schemas.openxmlformats.org/officeDocument/2006/relationships/hyperlink" Target="https://docs.google.com/forms/d/1BVMBUzwa9dfIj7CpXbhiH9mRfsbIW1O_2dJ3amJ3xX8/pref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own</cp:lastModifiedBy>
  <cp:revision>25</cp:revision>
  <dcterms:created xsi:type="dcterms:W3CDTF">2016-04-29T09:31:00Z</dcterms:created>
  <dcterms:modified xsi:type="dcterms:W3CDTF">2016-05-11T05:53:00Z</dcterms:modified>
</cp:coreProperties>
</file>